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4DA" w:rsidRPr="001134DA" w:rsidRDefault="001134DA" w:rsidP="009E177F">
      <w:pPr>
        <w:shd w:val="clear" w:color="auto" w:fill="FFFFFF"/>
        <w:jc w:val="center"/>
        <w:textAlignment w:val="baseline"/>
        <w:rPr>
          <w:rFonts w:ascii="Times New Roman" w:eastAsia="Times New Roman" w:hAnsi="Times New Roman" w:cs="Times New Roman"/>
          <w:color w:val="000000"/>
          <w:lang w:eastAsia="pl-PL"/>
        </w:rPr>
      </w:pPr>
      <w:bookmarkStart w:id="0" w:name="_GoBack"/>
      <w:bookmarkEnd w:id="0"/>
      <w:r w:rsidRPr="001134DA">
        <w:rPr>
          <w:rFonts w:ascii="Times New Roman" w:eastAsia="Times New Roman" w:hAnsi="Times New Roman" w:cs="Times New Roman"/>
          <w:b/>
          <w:bCs/>
          <w:color w:val="000000"/>
          <w:bdr w:val="none" w:sz="0" w:space="0" w:color="auto" w:frame="1"/>
          <w:lang w:eastAsia="pl-PL"/>
        </w:rPr>
        <w:t>R E G U L A M I N</w:t>
      </w:r>
      <w:r w:rsidR="009E177F" w:rsidRPr="004F4453">
        <w:rPr>
          <w:rFonts w:ascii="Times New Roman" w:eastAsia="Times New Roman" w:hAnsi="Times New Roman" w:cs="Times New Roman"/>
          <w:b/>
          <w:bCs/>
          <w:color w:val="000000"/>
          <w:bdr w:val="none" w:sz="0" w:space="0" w:color="auto" w:frame="1"/>
          <w:lang w:eastAsia="pl-PL"/>
        </w:rPr>
        <w:br/>
        <w:t>rekrutacji do klas I-szych</w:t>
      </w:r>
      <w:r w:rsidR="009E177F" w:rsidRPr="004F4453">
        <w:rPr>
          <w:rFonts w:ascii="Times New Roman" w:eastAsia="Times New Roman" w:hAnsi="Times New Roman" w:cs="Times New Roman"/>
          <w:b/>
          <w:bCs/>
          <w:color w:val="000000"/>
          <w:bdr w:val="none" w:sz="0" w:space="0" w:color="auto" w:frame="1"/>
          <w:lang w:eastAsia="pl-PL"/>
        </w:rPr>
        <w:br/>
      </w:r>
      <w:r w:rsidR="00AA304B">
        <w:rPr>
          <w:rFonts w:ascii="Times New Roman" w:eastAsia="Times New Roman" w:hAnsi="Times New Roman" w:cs="Times New Roman"/>
          <w:b/>
          <w:bCs/>
          <w:color w:val="000000"/>
          <w:bdr w:val="none" w:sz="0" w:space="0" w:color="auto" w:frame="1"/>
          <w:lang w:eastAsia="pl-PL"/>
        </w:rPr>
        <w:t>4</w:t>
      </w:r>
      <w:r w:rsidR="009E177F" w:rsidRPr="004F4453">
        <w:rPr>
          <w:rFonts w:ascii="Times New Roman" w:eastAsia="Times New Roman" w:hAnsi="Times New Roman" w:cs="Times New Roman"/>
          <w:b/>
          <w:bCs/>
          <w:color w:val="000000"/>
          <w:bdr w:val="none" w:sz="0" w:space="0" w:color="auto" w:frame="1"/>
          <w:lang w:eastAsia="pl-PL"/>
        </w:rPr>
        <w:t xml:space="preserve">-letniego liceum dla absolwentów </w:t>
      </w:r>
      <w:r w:rsidR="00AA304B">
        <w:rPr>
          <w:rFonts w:ascii="Times New Roman" w:eastAsia="Times New Roman" w:hAnsi="Times New Roman" w:cs="Times New Roman"/>
          <w:b/>
          <w:bCs/>
          <w:color w:val="000000"/>
          <w:bdr w:val="none" w:sz="0" w:space="0" w:color="auto" w:frame="1"/>
          <w:lang w:eastAsia="pl-PL"/>
        </w:rPr>
        <w:t>szkoły podstawowej</w:t>
      </w:r>
    </w:p>
    <w:p w:rsidR="001134DA" w:rsidRPr="001134DA" w:rsidRDefault="00976EEE" w:rsidP="001134DA">
      <w:pPr>
        <w:shd w:val="clear" w:color="auto" w:fill="FFFFFF"/>
        <w:jc w:val="center"/>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b/>
          <w:bCs/>
          <w:color w:val="000000"/>
          <w:bdr w:val="none" w:sz="0" w:space="0" w:color="auto" w:frame="1"/>
          <w:lang w:eastAsia="pl-PL"/>
        </w:rPr>
        <w:t>na</w:t>
      </w:r>
      <w:r w:rsidR="001134DA" w:rsidRPr="001134DA">
        <w:rPr>
          <w:rFonts w:ascii="Times New Roman" w:eastAsia="Times New Roman" w:hAnsi="Times New Roman" w:cs="Times New Roman"/>
          <w:b/>
          <w:bCs/>
          <w:color w:val="000000"/>
          <w:bdr w:val="none" w:sz="0" w:space="0" w:color="auto" w:frame="1"/>
          <w:lang w:eastAsia="pl-PL"/>
        </w:rPr>
        <w:t xml:space="preserve"> rok szkolny 2019/2020</w:t>
      </w:r>
    </w:p>
    <w:p w:rsidR="001134DA" w:rsidRDefault="00976EEE" w:rsidP="004F4453">
      <w:pPr>
        <w:shd w:val="clear" w:color="auto" w:fill="FFFFFF"/>
        <w:jc w:val="center"/>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b/>
          <w:bCs/>
          <w:color w:val="000000"/>
          <w:bdr w:val="none" w:sz="0" w:space="0" w:color="auto" w:frame="1"/>
          <w:lang w:eastAsia="pl-PL"/>
        </w:rPr>
        <w:t>w</w:t>
      </w:r>
      <w:r w:rsidR="001134DA" w:rsidRPr="001134DA">
        <w:rPr>
          <w:rFonts w:ascii="Times New Roman" w:eastAsia="Times New Roman" w:hAnsi="Times New Roman" w:cs="Times New Roman"/>
          <w:b/>
          <w:bCs/>
          <w:color w:val="000000"/>
          <w:bdr w:val="none" w:sz="0" w:space="0" w:color="auto" w:frame="1"/>
          <w:lang w:eastAsia="pl-PL"/>
        </w:rPr>
        <w:t xml:space="preserve"> I Liceum Ogólnokształcąc</w:t>
      </w:r>
      <w:r w:rsidR="00F85E32">
        <w:rPr>
          <w:rFonts w:ascii="Times New Roman" w:eastAsia="Times New Roman" w:hAnsi="Times New Roman" w:cs="Times New Roman"/>
          <w:b/>
          <w:bCs/>
          <w:color w:val="000000"/>
          <w:bdr w:val="none" w:sz="0" w:space="0" w:color="auto" w:frame="1"/>
          <w:lang w:eastAsia="pl-PL"/>
        </w:rPr>
        <w:t>ym</w:t>
      </w:r>
      <w:r w:rsidR="001134DA" w:rsidRPr="001134DA">
        <w:rPr>
          <w:rFonts w:ascii="Times New Roman" w:eastAsia="Times New Roman" w:hAnsi="Times New Roman" w:cs="Times New Roman"/>
          <w:b/>
          <w:bCs/>
          <w:color w:val="000000"/>
          <w:bdr w:val="none" w:sz="0" w:space="0" w:color="auto" w:frame="1"/>
          <w:lang w:eastAsia="pl-PL"/>
        </w:rPr>
        <w:t xml:space="preserve"> </w:t>
      </w:r>
      <w:r w:rsidR="001134DA" w:rsidRPr="004F4453">
        <w:rPr>
          <w:rFonts w:ascii="Times New Roman" w:eastAsia="Times New Roman" w:hAnsi="Times New Roman" w:cs="Times New Roman"/>
          <w:b/>
          <w:bCs/>
          <w:color w:val="000000"/>
          <w:bdr w:val="none" w:sz="0" w:space="0" w:color="auto" w:frame="1"/>
          <w:lang w:eastAsia="pl-PL"/>
        </w:rPr>
        <w:t>im. Mikołaja Kopernika w Lubinie</w:t>
      </w:r>
    </w:p>
    <w:p w:rsidR="004F4453" w:rsidRPr="001134DA" w:rsidRDefault="004F4453" w:rsidP="004F4453">
      <w:pPr>
        <w:shd w:val="clear" w:color="auto" w:fill="FFFFFF"/>
        <w:jc w:val="center"/>
        <w:textAlignment w:val="baseline"/>
        <w:rPr>
          <w:rFonts w:ascii="Times New Roman" w:eastAsia="Times New Roman" w:hAnsi="Times New Roman" w:cs="Times New Roman"/>
          <w:color w:val="000000"/>
          <w:lang w:eastAsia="pl-PL"/>
        </w:rPr>
      </w:pPr>
    </w:p>
    <w:p w:rsidR="001134DA" w:rsidRPr="001134DA" w:rsidRDefault="001134DA" w:rsidP="001134DA">
      <w:pPr>
        <w:numPr>
          <w:ilvl w:val="0"/>
          <w:numId w:val="1"/>
        </w:numPr>
        <w:shd w:val="clear" w:color="auto" w:fill="FFFFFF"/>
        <w:ind w:left="300"/>
        <w:textAlignment w:val="baseline"/>
        <w:rPr>
          <w:rFonts w:ascii="Times New Roman" w:eastAsia="Times New Roman" w:hAnsi="Times New Roman" w:cs="Times New Roman"/>
          <w:color w:val="000000"/>
          <w:lang w:eastAsia="pl-PL"/>
        </w:rPr>
      </w:pPr>
      <w:r w:rsidRPr="001134DA">
        <w:rPr>
          <w:rFonts w:ascii="Times New Roman" w:eastAsia="Times New Roman" w:hAnsi="Times New Roman" w:cs="Times New Roman"/>
          <w:b/>
          <w:bCs/>
          <w:color w:val="000000"/>
          <w:bdr w:val="none" w:sz="0" w:space="0" w:color="auto" w:frame="1"/>
          <w:lang w:eastAsia="pl-PL"/>
        </w:rPr>
        <w:t>Postanowienia ogólne</w:t>
      </w:r>
    </w:p>
    <w:p w:rsidR="001134DA" w:rsidRPr="001134DA" w:rsidRDefault="001134DA" w:rsidP="001134DA">
      <w:pPr>
        <w:shd w:val="clear" w:color="auto" w:fill="FFFFFF"/>
        <w:spacing w:after="300"/>
        <w:jc w:val="center"/>
        <w:textAlignment w:val="baseline"/>
        <w:rPr>
          <w:rFonts w:ascii="Times New Roman" w:eastAsia="Times New Roman" w:hAnsi="Times New Roman" w:cs="Times New Roman"/>
          <w:color w:val="000000"/>
          <w:lang w:eastAsia="pl-PL"/>
        </w:rPr>
      </w:pPr>
      <w:r w:rsidRPr="001134DA">
        <w:rPr>
          <w:rFonts w:ascii="Times New Roman" w:eastAsia="Times New Roman" w:hAnsi="Times New Roman" w:cs="Times New Roman"/>
          <w:color w:val="000000"/>
          <w:lang w:eastAsia="pl-PL"/>
        </w:rPr>
        <w:t>§ 1</w:t>
      </w:r>
    </w:p>
    <w:p w:rsidR="00976EEE" w:rsidRDefault="00976EEE" w:rsidP="00976EEE">
      <w:pPr>
        <w:autoSpaceDE w:val="0"/>
        <w:autoSpaceDN w:val="0"/>
        <w:adjustRightInd w:val="0"/>
      </w:pPr>
      <w:r>
        <w:t>1. Podstawa prawna</w:t>
      </w:r>
    </w:p>
    <w:p w:rsidR="00976EEE" w:rsidRDefault="00976EEE" w:rsidP="00976EEE">
      <w:pPr>
        <w:autoSpaceDE w:val="0"/>
        <w:autoSpaceDN w:val="0"/>
        <w:adjustRightInd w:val="0"/>
      </w:pPr>
      <w:r>
        <w:t>- Ustawa</w:t>
      </w:r>
      <w:r w:rsidRPr="004F7314">
        <w:t xml:space="preserve"> z dnia 7 września 1991 r. o systemie oświaty (Dz. U.  z 2004 r. Nr 256, poz.</w:t>
      </w:r>
      <w:r>
        <w:t xml:space="preserve"> </w:t>
      </w:r>
      <w:r w:rsidRPr="004F7314">
        <w:t xml:space="preserve">2572, z </w:t>
      </w:r>
      <w:proofErr w:type="spellStart"/>
      <w:r w:rsidRPr="004F7314">
        <w:t>późn</w:t>
      </w:r>
      <w:proofErr w:type="spellEnd"/>
      <w:r w:rsidRPr="004F7314">
        <w:t>. zm</w:t>
      </w:r>
      <w:r>
        <w:t>.)</w:t>
      </w:r>
    </w:p>
    <w:p w:rsidR="00976EEE" w:rsidRDefault="00976EEE" w:rsidP="00976EEE">
      <w:pPr>
        <w:autoSpaceDE w:val="0"/>
        <w:autoSpaceDN w:val="0"/>
        <w:adjustRightInd w:val="0"/>
      </w:pPr>
      <w:r>
        <w:t>- Rozporządzenie Ministra Edukacji Narodowej z dnia 16 marca 2017</w:t>
      </w:r>
      <w:r w:rsidRPr="004F7314">
        <w:t xml:space="preserve"> r. w sprawie </w:t>
      </w:r>
      <w:r>
        <w:t xml:space="preserve">przeprowadzania postępowania rekrutacyjnego oraz postępowania uzupełniającego do publicznych przedszkoli, szkół i placówek </w:t>
      </w:r>
    </w:p>
    <w:p w:rsidR="00976EEE" w:rsidRDefault="00976EEE" w:rsidP="00976EEE">
      <w:pPr>
        <w:autoSpaceDE w:val="0"/>
        <w:autoSpaceDN w:val="0"/>
        <w:adjustRightInd w:val="0"/>
      </w:pPr>
      <w:r>
        <w:t>- Zarządzenie Nr 3/2019</w:t>
      </w:r>
      <w:r w:rsidRPr="00F00A7A">
        <w:t xml:space="preserve"> Dolnośląskiego Kuratora Oświaty z dnia </w:t>
      </w:r>
      <w:r>
        <w:t>4 stycznia 2019 r</w:t>
      </w:r>
      <w:r w:rsidRPr="00F00A7A">
        <w:t>.</w:t>
      </w:r>
      <w:r>
        <w:t xml:space="preserve"> </w:t>
      </w:r>
      <w:r w:rsidRPr="001134DA">
        <w:rPr>
          <w:rFonts w:ascii="Times New Roman" w:eastAsia="Times New Roman" w:hAnsi="Times New Roman" w:cs="Times New Roman"/>
          <w:color w:val="000000"/>
          <w:lang w:eastAsia="pl-PL"/>
        </w:rPr>
        <w:t xml:space="preserve">w sprawie terminów przeprowadzania postępowania rekrutacyjnego i postępowania uzupełniającego na rok szkolny 2019/2020 dla absolwentów </w:t>
      </w:r>
      <w:r>
        <w:rPr>
          <w:rFonts w:ascii="Times New Roman" w:eastAsia="Times New Roman" w:hAnsi="Times New Roman" w:cs="Times New Roman"/>
          <w:color w:val="000000"/>
          <w:lang w:eastAsia="pl-PL"/>
        </w:rPr>
        <w:t>szkoły podstawowej</w:t>
      </w:r>
      <w:r w:rsidRPr="001134DA">
        <w:rPr>
          <w:rFonts w:ascii="Times New Roman" w:eastAsia="Times New Roman" w:hAnsi="Times New Roman" w:cs="Times New Roman"/>
          <w:color w:val="000000"/>
          <w:lang w:eastAsia="pl-PL"/>
        </w:rPr>
        <w:t xml:space="preserve"> do klas I publicznych </w:t>
      </w:r>
      <w:r>
        <w:rPr>
          <w:rFonts w:ascii="Times New Roman" w:eastAsia="Times New Roman" w:hAnsi="Times New Roman" w:cs="Times New Roman"/>
          <w:color w:val="000000"/>
          <w:lang w:eastAsia="pl-PL"/>
        </w:rPr>
        <w:t>czteroletnich</w:t>
      </w:r>
      <w:r w:rsidRPr="001134DA">
        <w:rPr>
          <w:rFonts w:ascii="Times New Roman" w:eastAsia="Times New Roman" w:hAnsi="Times New Roman" w:cs="Times New Roman"/>
          <w:color w:val="000000"/>
          <w:lang w:eastAsia="pl-PL"/>
        </w:rPr>
        <w:t xml:space="preserve"> liceów ogólnokształcących (…</w:t>
      </w:r>
      <w:r>
        <w:rPr>
          <w:rFonts w:ascii="Times New Roman" w:eastAsia="Times New Roman" w:hAnsi="Times New Roman" w:cs="Times New Roman"/>
          <w:color w:val="000000"/>
          <w:lang w:eastAsia="pl-PL"/>
        </w:rPr>
        <w:t>)</w:t>
      </w:r>
    </w:p>
    <w:p w:rsidR="00976EEE" w:rsidRPr="001134DA" w:rsidRDefault="00976EEE" w:rsidP="00976EEE">
      <w:pPr>
        <w:shd w:val="clear" w:color="auto" w:fill="FFFFFF"/>
        <w:spacing w:after="300"/>
        <w:textAlignment w:val="baseline"/>
        <w:rPr>
          <w:rFonts w:ascii="Times New Roman" w:eastAsia="Times New Roman" w:hAnsi="Times New Roman" w:cs="Times New Roman"/>
          <w:color w:val="000000"/>
          <w:lang w:eastAsia="pl-PL"/>
        </w:rPr>
      </w:pPr>
      <w:r>
        <w:t xml:space="preserve">- Zarządzenie Nr 14/2019 Dolnośląskiego Kuratora Oświaty z dnia 20 lutego 2019 r. </w:t>
      </w:r>
      <w:r w:rsidRPr="001134DA">
        <w:rPr>
          <w:rFonts w:ascii="Times New Roman" w:eastAsia="Times New Roman" w:hAnsi="Times New Roman" w:cs="Times New Roman"/>
          <w:color w:val="000000"/>
          <w:lang w:eastAsia="pl-PL"/>
        </w:rPr>
        <w:t>w sprawie wykazu zawodów wiedzy, artystycznych i sportowych, organizowanych przez kuratora oświaty lub inne podmioty działające na terenie szkoły.</w:t>
      </w:r>
    </w:p>
    <w:p w:rsidR="001134DA" w:rsidRPr="001134DA" w:rsidRDefault="001134DA" w:rsidP="001134DA">
      <w:pPr>
        <w:shd w:val="clear" w:color="auto" w:fill="FFFFFF"/>
        <w:spacing w:after="300"/>
        <w:textAlignment w:val="baseline"/>
        <w:rPr>
          <w:rFonts w:ascii="Times New Roman" w:eastAsia="Times New Roman" w:hAnsi="Times New Roman" w:cs="Times New Roman"/>
          <w:color w:val="000000"/>
          <w:lang w:eastAsia="pl-PL"/>
        </w:rPr>
      </w:pPr>
      <w:r w:rsidRPr="001134DA">
        <w:rPr>
          <w:rFonts w:ascii="Times New Roman" w:eastAsia="Times New Roman" w:hAnsi="Times New Roman" w:cs="Times New Roman"/>
          <w:color w:val="000000"/>
          <w:lang w:eastAsia="pl-PL"/>
        </w:rPr>
        <w:t xml:space="preserve">2. </w:t>
      </w:r>
      <w:r w:rsidR="009E177F" w:rsidRPr="004F4453">
        <w:rPr>
          <w:rFonts w:ascii="Times New Roman" w:eastAsia="Times New Roman" w:hAnsi="Times New Roman" w:cs="Times New Roman"/>
          <w:color w:val="000000"/>
          <w:lang w:eastAsia="pl-PL"/>
        </w:rPr>
        <w:t xml:space="preserve">I Liceum Ogólnokształcące im. M. Kopernika w Lubinie prowadzi nabór do pięciu klas pierwszych </w:t>
      </w:r>
      <w:r w:rsidR="00AA304B">
        <w:rPr>
          <w:rFonts w:ascii="Times New Roman" w:eastAsia="Times New Roman" w:hAnsi="Times New Roman" w:cs="Times New Roman"/>
          <w:color w:val="000000"/>
          <w:lang w:eastAsia="pl-PL"/>
        </w:rPr>
        <w:t>4</w:t>
      </w:r>
      <w:r w:rsidR="009E177F" w:rsidRPr="004F4453">
        <w:rPr>
          <w:rFonts w:ascii="Times New Roman" w:eastAsia="Times New Roman" w:hAnsi="Times New Roman" w:cs="Times New Roman"/>
          <w:color w:val="000000"/>
          <w:lang w:eastAsia="pl-PL"/>
        </w:rPr>
        <w:t xml:space="preserve">-letniego liceum dla absolwentów </w:t>
      </w:r>
      <w:r w:rsidR="00AA304B">
        <w:rPr>
          <w:rFonts w:ascii="Times New Roman" w:eastAsia="Times New Roman" w:hAnsi="Times New Roman" w:cs="Times New Roman"/>
          <w:color w:val="000000"/>
          <w:lang w:eastAsia="pl-PL"/>
        </w:rPr>
        <w:t>szkoły podstawowej</w:t>
      </w:r>
      <w:r w:rsidRPr="001134DA">
        <w:rPr>
          <w:rFonts w:ascii="Times New Roman" w:eastAsia="Times New Roman" w:hAnsi="Times New Roman" w:cs="Times New Roman"/>
          <w:color w:val="000000"/>
          <w:lang w:eastAsia="pl-PL"/>
        </w:rPr>
        <w:t>:</w:t>
      </w:r>
      <w:r w:rsidR="009E177F" w:rsidRPr="004F4453">
        <w:rPr>
          <w:rFonts w:ascii="Times New Roman" w:eastAsia="Times New Roman" w:hAnsi="Times New Roman" w:cs="Times New Roman"/>
          <w:color w:val="000000"/>
          <w:lang w:eastAsia="pl-PL"/>
        </w:rPr>
        <w:br/>
        <w:t>- klasy A i B o profilu matematyczno-fizycznym</w:t>
      </w:r>
      <w:r w:rsidR="009E177F" w:rsidRPr="004F4453">
        <w:rPr>
          <w:rFonts w:ascii="Times New Roman" w:eastAsia="Times New Roman" w:hAnsi="Times New Roman" w:cs="Times New Roman"/>
          <w:color w:val="000000"/>
          <w:lang w:eastAsia="pl-PL"/>
        </w:rPr>
        <w:br/>
        <w:t>- klasy C o profilu humanistycznym językowym</w:t>
      </w:r>
      <w:r w:rsidR="009E177F" w:rsidRPr="004F4453">
        <w:rPr>
          <w:rFonts w:ascii="Times New Roman" w:eastAsia="Times New Roman" w:hAnsi="Times New Roman" w:cs="Times New Roman"/>
          <w:color w:val="000000"/>
          <w:lang w:eastAsia="pl-PL"/>
        </w:rPr>
        <w:br/>
        <w:t>- klasy D o profilu biologiczno-chemicznym</w:t>
      </w:r>
      <w:r w:rsidR="009E177F" w:rsidRPr="004F4453">
        <w:rPr>
          <w:rFonts w:ascii="Times New Roman" w:eastAsia="Times New Roman" w:hAnsi="Times New Roman" w:cs="Times New Roman"/>
          <w:color w:val="000000"/>
          <w:lang w:eastAsia="pl-PL"/>
        </w:rPr>
        <w:br/>
        <w:t>- klasy E o profilu matematyczno-geograficznym/biologicznym</w:t>
      </w:r>
    </w:p>
    <w:p w:rsidR="004F4453" w:rsidRDefault="001134DA" w:rsidP="001134DA">
      <w:pPr>
        <w:shd w:val="clear" w:color="auto" w:fill="FFFFFF"/>
        <w:textAlignment w:val="baseline"/>
        <w:rPr>
          <w:rFonts w:ascii="Times New Roman" w:eastAsia="Times New Roman" w:hAnsi="Times New Roman" w:cs="Times New Roman"/>
          <w:color w:val="000000"/>
          <w:lang w:eastAsia="pl-PL"/>
        </w:rPr>
      </w:pPr>
      <w:r w:rsidRPr="001134DA">
        <w:rPr>
          <w:rFonts w:ascii="Times New Roman" w:eastAsia="Times New Roman" w:hAnsi="Times New Roman" w:cs="Times New Roman"/>
          <w:color w:val="000000"/>
          <w:lang w:eastAsia="pl-PL"/>
        </w:rPr>
        <w:t>3. Rekrutację na podstawie regulaminu przeprowadza Szkolna Komisja Rekrutacyjn</w:t>
      </w:r>
      <w:r w:rsidR="009E177F" w:rsidRPr="004F4453">
        <w:rPr>
          <w:rFonts w:ascii="Times New Roman" w:eastAsia="Times New Roman" w:hAnsi="Times New Roman" w:cs="Times New Roman"/>
          <w:color w:val="000000"/>
          <w:lang w:eastAsia="pl-PL"/>
        </w:rPr>
        <w:t>a, którą powołuje dyrektor szkoły.</w:t>
      </w:r>
    </w:p>
    <w:p w:rsidR="001134DA" w:rsidRPr="001134DA" w:rsidRDefault="001134DA" w:rsidP="001134DA">
      <w:pPr>
        <w:shd w:val="clear" w:color="auto" w:fill="FFFFFF"/>
        <w:textAlignment w:val="baseline"/>
        <w:rPr>
          <w:rFonts w:ascii="Times New Roman" w:eastAsia="Times New Roman" w:hAnsi="Times New Roman" w:cs="Times New Roman"/>
          <w:color w:val="000000"/>
          <w:lang w:eastAsia="pl-PL"/>
        </w:rPr>
      </w:pPr>
      <w:r w:rsidRPr="001134DA">
        <w:rPr>
          <w:rFonts w:ascii="Times New Roman" w:eastAsia="Times New Roman" w:hAnsi="Times New Roman" w:cs="Times New Roman"/>
          <w:color w:val="000000"/>
          <w:lang w:eastAsia="pl-PL"/>
        </w:rPr>
        <w:br/>
        <w:t>4. Kwalifikacja kandydatów odbywa się według ustalonych kryteriów</w:t>
      </w:r>
      <w:r w:rsidR="009E177F" w:rsidRPr="004F4453">
        <w:rPr>
          <w:rFonts w:ascii="Times New Roman" w:eastAsia="Times New Roman" w:hAnsi="Times New Roman" w:cs="Times New Roman"/>
          <w:color w:val="000000"/>
          <w:lang w:eastAsia="pl-PL"/>
        </w:rPr>
        <w:t>, a kandydaci składają następujące dokumenty:</w:t>
      </w:r>
      <w:r w:rsidR="009E177F" w:rsidRPr="004F4453">
        <w:rPr>
          <w:rFonts w:ascii="Times New Roman" w:eastAsia="Times New Roman" w:hAnsi="Times New Roman" w:cs="Times New Roman"/>
          <w:color w:val="000000"/>
          <w:lang w:eastAsia="pl-PL"/>
        </w:rPr>
        <w:br/>
        <w:t>- wniosek o przyjęcie do szkoły,</w:t>
      </w:r>
      <w:r w:rsidR="009E177F" w:rsidRPr="004F4453">
        <w:rPr>
          <w:rFonts w:ascii="Times New Roman" w:eastAsia="Times New Roman" w:hAnsi="Times New Roman" w:cs="Times New Roman"/>
          <w:color w:val="000000"/>
          <w:lang w:eastAsia="pl-PL"/>
        </w:rPr>
        <w:br/>
        <w:t xml:space="preserve">- świadectwo ukończenia </w:t>
      </w:r>
      <w:r w:rsidR="00AA304B">
        <w:rPr>
          <w:rFonts w:ascii="Times New Roman" w:eastAsia="Times New Roman" w:hAnsi="Times New Roman" w:cs="Times New Roman"/>
          <w:color w:val="000000"/>
          <w:lang w:eastAsia="pl-PL"/>
        </w:rPr>
        <w:t>szkoły podstawowej</w:t>
      </w:r>
      <w:r w:rsidR="009E177F" w:rsidRPr="004F4453">
        <w:rPr>
          <w:rFonts w:ascii="Times New Roman" w:eastAsia="Times New Roman" w:hAnsi="Times New Roman" w:cs="Times New Roman"/>
          <w:color w:val="000000"/>
          <w:lang w:eastAsia="pl-PL"/>
        </w:rPr>
        <w:t>,</w:t>
      </w:r>
      <w:r w:rsidR="009E177F" w:rsidRPr="004F4453">
        <w:rPr>
          <w:rFonts w:ascii="Times New Roman" w:eastAsia="Times New Roman" w:hAnsi="Times New Roman" w:cs="Times New Roman"/>
          <w:color w:val="000000"/>
          <w:lang w:eastAsia="pl-PL"/>
        </w:rPr>
        <w:br/>
        <w:t xml:space="preserve">- zaświadczenie </w:t>
      </w:r>
      <w:r w:rsidR="008205D7" w:rsidRPr="004F4453">
        <w:rPr>
          <w:rFonts w:ascii="Times New Roman" w:eastAsia="Times New Roman" w:hAnsi="Times New Roman" w:cs="Times New Roman"/>
          <w:color w:val="000000"/>
          <w:lang w:eastAsia="pl-PL"/>
        </w:rPr>
        <w:t xml:space="preserve">o wynikach egzaminu </w:t>
      </w:r>
      <w:r w:rsidR="00AA304B">
        <w:rPr>
          <w:rFonts w:ascii="Times New Roman" w:eastAsia="Times New Roman" w:hAnsi="Times New Roman" w:cs="Times New Roman"/>
          <w:color w:val="000000"/>
          <w:lang w:eastAsia="pl-PL"/>
        </w:rPr>
        <w:t>ósmoklasisty</w:t>
      </w:r>
      <w:r w:rsidR="008205D7" w:rsidRPr="004F4453">
        <w:rPr>
          <w:rFonts w:ascii="Times New Roman" w:eastAsia="Times New Roman" w:hAnsi="Times New Roman" w:cs="Times New Roman"/>
          <w:color w:val="000000"/>
          <w:lang w:eastAsia="pl-PL"/>
        </w:rPr>
        <w:t>,</w:t>
      </w:r>
      <w:r w:rsidR="008205D7" w:rsidRPr="004F4453">
        <w:rPr>
          <w:rFonts w:ascii="Times New Roman" w:eastAsia="Times New Roman" w:hAnsi="Times New Roman" w:cs="Times New Roman"/>
          <w:color w:val="000000"/>
          <w:lang w:eastAsia="pl-PL"/>
        </w:rPr>
        <w:br/>
        <w:t xml:space="preserve">- zaświadczenie o uzyskaniu tytułu laureata lub finalisty ogólnopolskich olimpiad przedmiotowych lub tytułu laureata konkursów przedmiotowych o zasięgu wojewódzkim i </w:t>
      </w:r>
      <w:proofErr w:type="spellStart"/>
      <w:r w:rsidR="008205D7" w:rsidRPr="004F4453">
        <w:rPr>
          <w:rFonts w:ascii="Times New Roman" w:eastAsia="Times New Roman" w:hAnsi="Times New Roman" w:cs="Times New Roman"/>
          <w:color w:val="000000"/>
          <w:lang w:eastAsia="pl-PL"/>
        </w:rPr>
        <w:t>ponadwojewódzkim</w:t>
      </w:r>
      <w:proofErr w:type="spellEnd"/>
      <w:r w:rsidR="008205D7" w:rsidRPr="004F4453">
        <w:rPr>
          <w:rFonts w:ascii="Times New Roman" w:eastAsia="Times New Roman" w:hAnsi="Times New Roman" w:cs="Times New Roman"/>
          <w:color w:val="000000"/>
          <w:lang w:eastAsia="pl-PL"/>
        </w:rPr>
        <w:t xml:space="preserve"> wydane przez właściwego kuratora oświaty ( o ile kandydat takie posiada),</w:t>
      </w:r>
      <w:r w:rsidR="008205D7" w:rsidRPr="004F4453">
        <w:rPr>
          <w:rFonts w:ascii="Times New Roman" w:eastAsia="Times New Roman" w:hAnsi="Times New Roman" w:cs="Times New Roman"/>
          <w:color w:val="000000"/>
          <w:lang w:eastAsia="pl-PL"/>
        </w:rPr>
        <w:br/>
        <w:t>- dokumenty nadające uprawnienia do pierwszeństwa w rekrutacji w przypadku równorzędnych wyników,</w:t>
      </w:r>
      <w:r w:rsidR="008205D7" w:rsidRPr="004F4453">
        <w:rPr>
          <w:rFonts w:ascii="Times New Roman" w:eastAsia="Times New Roman" w:hAnsi="Times New Roman" w:cs="Times New Roman"/>
          <w:color w:val="000000"/>
          <w:lang w:eastAsia="pl-PL"/>
        </w:rPr>
        <w:br/>
        <w:t>- dwie podpisane fotografie,</w:t>
      </w:r>
      <w:r w:rsidR="008205D7" w:rsidRPr="004F4453">
        <w:rPr>
          <w:rFonts w:ascii="Times New Roman" w:eastAsia="Times New Roman" w:hAnsi="Times New Roman" w:cs="Times New Roman"/>
          <w:color w:val="000000"/>
          <w:lang w:eastAsia="pl-PL"/>
        </w:rPr>
        <w:br/>
        <w:t>- opinie poradni psychologiczno-pedagogicznej (o ile kandydat takie posiada).</w:t>
      </w:r>
      <w:r w:rsidR="008205D7" w:rsidRPr="004F4453">
        <w:rPr>
          <w:rFonts w:ascii="Times New Roman" w:eastAsia="Times New Roman" w:hAnsi="Times New Roman" w:cs="Times New Roman"/>
          <w:color w:val="000000"/>
          <w:lang w:eastAsia="pl-PL"/>
        </w:rPr>
        <w:br/>
      </w:r>
      <w:r w:rsidRPr="001134DA">
        <w:rPr>
          <w:rFonts w:ascii="Times New Roman" w:eastAsia="Times New Roman" w:hAnsi="Times New Roman" w:cs="Times New Roman"/>
          <w:color w:val="000000"/>
          <w:lang w:eastAsia="pl-PL"/>
        </w:rPr>
        <w:br/>
        <w:t>5. Rekrutacja na rok szkolny 2019/2020 odbywa się za pomocą systemu elektronicznego.</w:t>
      </w:r>
      <w:r w:rsidRPr="001134DA">
        <w:rPr>
          <w:rFonts w:ascii="Times New Roman" w:eastAsia="Times New Roman" w:hAnsi="Times New Roman" w:cs="Times New Roman"/>
          <w:color w:val="000000"/>
          <w:lang w:eastAsia="pl-PL"/>
        </w:rPr>
        <w:br/>
      </w:r>
    </w:p>
    <w:p w:rsidR="001134DA" w:rsidRPr="005D69A8" w:rsidRDefault="001134DA" w:rsidP="005D69A8">
      <w:pPr>
        <w:shd w:val="clear" w:color="auto" w:fill="FFFFFF"/>
        <w:spacing w:after="300"/>
        <w:textAlignment w:val="baseline"/>
        <w:rPr>
          <w:rFonts w:ascii="Times New Roman" w:eastAsia="Times New Roman" w:hAnsi="Times New Roman" w:cs="Times New Roman"/>
          <w:b/>
          <w:color w:val="000000"/>
          <w:lang w:eastAsia="pl-PL"/>
        </w:rPr>
      </w:pPr>
      <w:r w:rsidRPr="005D69A8">
        <w:rPr>
          <w:rFonts w:ascii="Times New Roman" w:eastAsia="Times New Roman" w:hAnsi="Times New Roman" w:cs="Times New Roman"/>
          <w:b/>
          <w:color w:val="000000"/>
          <w:lang w:eastAsia="pl-PL"/>
        </w:rPr>
        <w:lastRenderedPageBreak/>
        <w:t>II. Postanowienia szczegółowe – kryteria rekrutacji:</w:t>
      </w:r>
    </w:p>
    <w:p w:rsidR="000602C2" w:rsidRPr="001134DA" w:rsidRDefault="000602C2" w:rsidP="000602C2">
      <w:pPr>
        <w:shd w:val="clear" w:color="auto" w:fill="FFFFFF"/>
        <w:spacing w:after="300"/>
        <w:jc w:val="center"/>
        <w:textAlignment w:val="baseline"/>
        <w:rPr>
          <w:rFonts w:ascii="Times New Roman" w:eastAsia="Times New Roman" w:hAnsi="Times New Roman" w:cs="Times New Roman"/>
          <w:color w:val="000000"/>
          <w:lang w:eastAsia="pl-PL"/>
        </w:rPr>
      </w:pPr>
      <w:r w:rsidRPr="001134DA">
        <w:rPr>
          <w:rFonts w:ascii="Times New Roman" w:eastAsia="Times New Roman" w:hAnsi="Times New Roman" w:cs="Times New Roman"/>
          <w:color w:val="000000"/>
          <w:lang w:eastAsia="pl-PL"/>
        </w:rPr>
        <w:t>§ 2</w:t>
      </w:r>
    </w:p>
    <w:p w:rsidR="000602C2" w:rsidRPr="000602C2" w:rsidRDefault="000602C2" w:rsidP="000602C2">
      <w:pPr>
        <w:pStyle w:val="Akapitzlist"/>
        <w:shd w:val="clear" w:color="auto" w:fill="FFFFFF"/>
        <w:spacing w:after="300"/>
        <w:textAlignment w:val="baseline"/>
        <w:rPr>
          <w:rFonts w:ascii="Times New Roman" w:eastAsia="Times New Roman" w:hAnsi="Times New Roman" w:cs="Times New Roman"/>
          <w:color w:val="000000"/>
          <w:lang w:eastAsia="pl-PL"/>
        </w:rPr>
      </w:pPr>
    </w:p>
    <w:p w:rsidR="000602C2" w:rsidRDefault="000602C2" w:rsidP="001134DA">
      <w:pPr>
        <w:shd w:val="clear" w:color="auto" w:fill="FFFFFF"/>
        <w:spacing w:after="300"/>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1. </w:t>
      </w:r>
      <w:r w:rsidRPr="000602C2">
        <w:rPr>
          <w:rFonts w:ascii="Times New Roman" w:eastAsia="Times New Roman" w:hAnsi="Times New Roman" w:cs="Times New Roman"/>
          <w:color w:val="000000"/>
          <w:lang w:eastAsia="pl-PL"/>
        </w:rPr>
        <w:t>Do poszczególnych profili przyjmowani są uczniowie według zasady konkursowej tzn. ci, którzy uzyskali największą liczbę punktów według ustalonych kryteriów.</w:t>
      </w:r>
    </w:p>
    <w:p w:rsidR="001134DA" w:rsidRPr="001134DA" w:rsidRDefault="000602C2" w:rsidP="001134DA">
      <w:pPr>
        <w:shd w:val="clear" w:color="auto" w:fill="FFFFFF"/>
        <w:spacing w:after="300"/>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w:t>
      </w:r>
      <w:r w:rsidR="001134DA" w:rsidRPr="001134DA">
        <w:rPr>
          <w:rFonts w:ascii="Times New Roman" w:eastAsia="Times New Roman" w:hAnsi="Times New Roman" w:cs="Times New Roman"/>
          <w:color w:val="000000"/>
          <w:lang w:eastAsia="pl-PL"/>
        </w:rPr>
        <w:t xml:space="preserve">. Kandydaci do klas pierwszych mogą </w:t>
      </w:r>
      <w:r w:rsidR="008205D7" w:rsidRPr="004F4453">
        <w:rPr>
          <w:rFonts w:ascii="Times New Roman" w:eastAsia="Times New Roman" w:hAnsi="Times New Roman" w:cs="Times New Roman"/>
          <w:color w:val="000000"/>
          <w:lang w:eastAsia="pl-PL"/>
        </w:rPr>
        <w:t>ubiegać się o przyjęcie do dowolnej liczby oddziałów (klas), listę preferencji układa kandydat zgodnie z rangą swoich własnych wyborów, zaczynając od oddziału, który jest dla niego najważniejszy.</w:t>
      </w:r>
      <w:r w:rsidR="004F4453">
        <w:rPr>
          <w:rFonts w:ascii="Times New Roman" w:eastAsia="Times New Roman" w:hAnsi="Times New Roman" w:cs="Times New Roman"/>
          <w:color w:val="000000"/>
          <w:lang w:eastAsia="pl-PL"/>
        </w:rPr>
        <w:br/>
      </w:r>
      <w:r w:rsidR="001134DA" w:rsidRPr="001134DA">
        <w:rPr>
          <w:rFonts w:ascii="Times New Roman" w:eastAsia="Times New Roman" w:hAnsi="Times New Roman" w:cs="Times New Roman"/>
          <w:color w:val="000000"/>
          <w:lang w:eastAsia="pl-PL"/>
        </w:rPr>
        <w:br/>
      </w:r>
      <w:r>
        <w:rPr>
          <w:rFonts w:ascii="Times New Roman" w:eastAsia="Times New Roman" w:hAnsi="Times New Roman" w:cs="Times New Roman"/>
          <w:color w:val="000000"/>
          <w:lang w:eastAsia="pl-PL"/>
        </w:rPr>
        <w:t>3</w:t>
      </w:r>
      <w:r w:rsidR="001134DA" w:rsidRPr="001134DA">
        <w:rPr>
          <w:rFonts w:ascii="Times New Roman" w:eastAsia="Times New Roman" w:hAnsi="Times New Roman" w:cs="Times New Roman"/>
          <w:color w:val="000000"/>
          <w:lang w:eastAsia="pl-PL"/>
        </w:rPr>
        <w:t>. Jeżeli kandydat nie zostanie przyjęty do pierwszego, wybranego przez siebie profilu, wówczas podlega ponownej kwalifikacji do kolejnego profilu zakreślonego we wniosku. Za każdym razem punkty uzyskane przez kandydata podlegają weryfikacji zgodnie z obowiązującymi szczegółowymi zasadami punktowania przewidzianymi w poszczególnych profilach.</w:t>
      </w:r>
      <w:r w:rsidR="001134DA" w:rsidRPr="001134DA">
        <w:rPr>
          <w:rFonts w:ascii="Times New Roman" w:eastAsia="Times New Roman" w:hAnsi="Times New Roman" w:cs="Times New Roman"/>
          <w:color w:val="000000"/>
          <w:lang w:eastAsia="pl-PL"/>
        </w:rPr>
        <w:br/>
      </w:r>
    </w:p>
    <w:p w:rsidR="001134DA" w:rsidRPr="001134DA" w:rsidRDefault="001134DA" w:rsidP="001134DA">
      <w:pPr>
        <w:shd w:val="clear" w:color="auto" w:fill="FFFFFF"/>
        <w:spacing w:after="300"/>
        <w:jc w:val="center"/>
        <w:textAlignment w:val="baseline"/>
        <w:rPr>
          <w:rFonts w:ascii="Times New Roman" w:eastAsia="Times New Roman" w:hAnsi="Times New Roman" w:cs="Times New Roman"/>
          <w:color w:val="000000"/>
          <w:lang w:eastAsia="pl-PL"/>
        </w:rPr>
      </w:pPr>
      <w:r w:rsidRPr="001134DA">
        <w:rPr>
          <w:rFonts w:ascii="Times New Roman" w:eastAsia="Times New Roman" w:hAnsi="Times New Roman" w:cs="Times New Roman"/>
          <w:color w:val="000000"/>
          <w:lang w:eastAsia="pl-PL"/>
        </w:rPr>
        <w:t xml:space="preserve">§ </w:t>
      </w:r>
      <w:r w:rsidR="000602C2">
        <w:rPr>
          <w:rFonts w:ascii="Times New Roman" w:eastAsia="Times New Roman" w:hAnsi="Times New Roman" w:cs="Times New Roman"/>
          <w:color w:val="000000"/>
          <w:lang w:eastAsia="pl-PL"/>
        </w:rPr>
        <w:t>3</w:t>
      </w:r>
    </w:p>
    <w:p w:rsidR="001134DA" w:rsidRPr="004F4453" w:rsidRDefault="001134DA" w:rsidP="001134DA">
      <w:pPr>
        <w:shd w:val="clear" w:color="auto" w:fill="FFFFFF"/>
        <w:spacing w:after="300"/>
        <w:textAlignment w:val="baseline"/>
        <w:rPr>
          <w:rFonts w:ascii="Times New Roman" w:eastAsia="Times New Roman" w:hAnsi="Times New Roman" w:cs="Times New Roman"/>
          <w:color w:val="000000"/>
          <w:lang w:eastAsia="pl-PL"/>
        </w:rPr>
      </w:pPr>
      <w:r w:rsidRPr="001134DA">
        <w:rPr>
          <w:rFonts w:ascii="Times New Roman" w:eastAsia="Times New Roman" w:hAnsi="Times New Roman" w:cs="Times New Roman"/>
          <w:color w:val="000000"/>
          <w:lang w:eastAsia="pl-PL"/>
        </w:rPr>
        <w:t xml:space="preserve">1. Kandydat ubiegający się o przyjęcie do klasy pierwszej może otrzymać w postępowaniu rekrutacyjno-kwalifikacyjnym max </w:t>
      </w:r>
      <w:r w:rsidRPr="001134DA">
        <w:rPr>
          <w:rFonts w:ascii="Times New Roman" w:eastAsia="Times New Roman" w:hAnsi="Times New Roman" w:cs="Times New Roman"/>
          <w:b/>
          <w:color w:val="000000"/>
          <w:lang w:eastAsia="pl-PL"/>
        </w:rPr>
        <w:t>200 punktów</w:t>
      </w:r>
      <w:r w:rsidRPr="001134DA">
        <w:rPr>
          <w:rFonts w:ascii="Times New Roman" w:eastAsia="Times New Roman" w:hAnsi="Times New Roman" w:cs="Times New Roman"/>
          <w:color w:val="000000"/>
          <w:lang w:eastAsia="pl-PL"/>
        </w:rPr>
        <w:t xml:space="preserve">, w tym 100 pkt. za wyniki egzaminu </w:t>
      </w:r>
      <w:r w:rsidR="00976EEE">
        <w:rPr>
          <w:rFonts w:ascii="Times New Roman" w:eastAsia="Times New Roman" w:hAnsi="Times New Roman" w:cs="Times New Roman"/>
          <w:color w:val="000000"/>
          <w:lang w:eastAsia="pl-PL"/>
        </w:rPr>
        <w:t>ósmoklasisty</w:t>
      </w:r>
      <w:r w:rsidRPr="001134DA">
        <w:rPr>
          <w:rFonts w:ascii="Times New Roman" w:eastAsia="Times New Roman" w:hAnsi="Times New Roman" w:cs="Times New Roman"/>
          <w:color w:val="000000"/>
          <w:lang w:eastAsia="pl-PL"/>
        </w:rPr>
        <w:t xml:space="preserve">, 72 pkt. za oceny z </w:t>
      </w:r>
      <w:r w:rsidRPr="004F4453">
        <w:rPr>
          <w:rFonts w:ascii="Times New Roman" w:eastAsia="Times New Roman" w:hAnsi="Times New Roman" w:cs="Times New Roman"/>
          <w:color w:val="000000"/>
          <w:lang w:eastAsia="pl-PL"/>
        </w:rPr>
        <w:t>4 przedmiotów wskazanych przez dyrektora I Liceum Ogólnokształcącego w Lubinie</w:t>
      </w:r>
      <w:r w:rsidRPr="001134DA">
        <w:rPr>
          <w:rFonts w:ascii="Times New Roman" w:eastAsia="Times New Roman" w:hAnsi="Times New Roman" w:cs="Times New Roman"/>
          <w:color w:val="000000"/>
          <w:lang w:eastAsia="pl-PL"/>
        </w:rPr>
        <w:t>, 7 pkt za świadectwo z wyróżnieniem, 3 pkt. za udokumentowaną znaczącą działalność w wolontariacie oraz max. 18 pkt. za inne osiągnięcia.</w:t>
      </w:r>
      <w:r w:rsidR="004F4453">
        <w:rPr>
          <w:rFonts w:ascii="Times New Roman" w:eastAsia="Times New Roman" w:hAnsi="Times New Roman" w:cs="Times New Roman"/>
          <w:color w:val="000000"/>
          <w:lang w:eastAsia="pl-PL"/>
        </w:rPr>
        <w:br/>
      </w:r>
      <w:r w:rsidRPr="001134DA">
        <w:rPr>
          <w:rFonts w:ascii="Times New Roman" w:eastAsia="Times New Roman" w:hAnsi="Times New Roman" w:cs="Times New Roman"/>
          <w:color w:val="000000"/>
          <w:lang w:eastAsia="pl-PL"/>
        </w:rPr>
        <w:br/>
        <w:t>2. Przedmiot</w:t>
      </w:r>
      <w:r w:rsidRPr="004F4453">
        <w:rPr>
          <w:rFonts w:ascii="Times New Roman" w:eastAsia="Times New Roman" w:hAnsi="Times New Roman" w:cs="Times New Roman"/>
          <w:color w:val="000000"/>
          <w:lang w:eastAsia="pl-PL"/>
        </w:rPr>
        <w:t>y</w:t>
      </w:r>
      <w:r w:rsidRPr="001134DA">
        <w:rPr>
          <w:rFonts w:ascii="Times New Roman" w:eastAsia="Times New Roman" w:hAnsi="Times New Roman" w:cs="Times New Roman"/>
          <w:color w:val="000000"/>
          <w:lang w:eastAsia="pl-PL"/>
        </w:rPr>
        <w:t xml:space="preserve"> </w:t>
      </w:r>
      <w:r w:rsidRPr="004F4453">
        <w:rPr>
          <w:rFonts w:ascii="Times New Roman" w:eastAsia="Times New Roman" w:hAnsi="Times New Roman" w:cs="Times New Roman"/>
          <w:color w:val="000000"/>
          <w:lang w:eastAsia="pl-PL"/>
        </w:rPr>
        <w:t>brane pod uwagę w rekrutacji</w:t>
      </w:r>
      <w:r w:rsidRPr="001134DA">
        <w:rPr>
          <w:rFonts w:ascii="Times New Roman" w:eastAsia="Times New Roman" w:hAnsi="Times New Roman" w:cs="Times New Roman"/>
          <w:color w:val="000000"/>
          <w:lang w:eastAsia="pl-PL"/>
        </w:rPr>
        <w:t xml:space="preserve">, o których mowa w § </w:t>
      </w:r>
      <w:r w:rsidR="000602C2">
        <w:rPr>
          <w:rFonts w:ascii="Times New Roman" w:eastAsia="Times New Roman" w:hAnsi="Times New Roman" w:cs="Times New Roman"/>
          <w:color w:val="000000"/>
          <w:lang w:eastAsia="pl-PL"/>
        </w:rPr>
        <w:t>3</w:t>
      </w:r>
      <w:r w:rsidRPr="001134DA">
        <w:rPr>
          <w:rFonts w:ascii="Times New Roman" w:eastAsia="Times New Roman" w:hAnsi="Times New Roman" w:cs="Times New Roman"/>
          <w:color w:val="000000"/>
          <w:lang w:eastAsia="pl-PL"/>
        </w:rPr>
        <w:t xml:space="preserve"> ust.1  w</w:t>
      </w:r>
      <w:r w:rsidRPr="004F4453">
        <w:rPr>
          <w:rFonts w:ascii="Times New Roman" w:eastAsia="Times New Roman" w:hAnsi="Times New Roman" w:cs="Times New Roman"/>
          <w:color w:val="000000"/>
          <w:lang w:eastAsia="pl-PL"/>
        </w:rPr>
        <w:t xml:space="preserve"> poszczególnych</w:t>
      </w:r>
      <w:r w:rsidRPr="001134DA">
        <w:rPr>
          <w:rFonts w:ascii="Times New Roman" w:eastAsia="Times New Roman" w:hAnsi="Times New Roman" w:cs="Times New Roman"/>
          <w:color w:val="000000"/>
          <w:lang w:eastAsia="pl-PL"/>
        </w:rPr>
        <w:t xml:space="preserve"> profilach:</w:t>
      </w:r>
    </w:p>
    <w:p w:rsidR="001134DA" w:rsidRPr="001134DA" w:rsidRDefault="001134DA" w:rsidP="001134DA">
      <w:pPr>
        <w:shd w:val="clear" w:color="auto" w:fill="FFFFFF"/>
        <w:spacing w:after="300"/>
        <w:textAlignment w:val="baseline"/>
        <w:rPr>
          <w:rFonts w:ascii="Times New Roman" w:eastAsia="Times New Roman" w:hAnsi="Times New Roman" w:cs="Times New Roman"/>
          <w:color w:val="000000"/>
          <w:lang w:eastAsia="pl-PL"/>
        </w:rPr>
      </w:pPr>
      <w:r w:rsidRPr="004F4453">
        <w:rPr>
          <w:rFonts w:ascii="Times New Roman" w:eastAsia="Times New Roman" w:hAnsi="Times New Roman" w:cs="Times New Roman"/>
          <w:color w:val="000000"/>
          <w:lang w:eastAsia="pl-PL"/>
        </w:rPr>
        <w:t>Klasa A,B matematyczno-fizyczna: język polski,</w:t>
      </w:r>
      <w:r w:rsidR="00C12FCF" w:rsidRPr="004F4453">
        <w:rPr>
          <w:rFonts w:ascii="Times New Roman" w:eastAsia="Times New Roman" w:hAnsi="Times New Roman" w:cs="Times New Roman"/>
          <w:color w:val="000000"/>
          <w:lang w:eastAsia="pl-PL"/>
        </w:rPr>
        <w:t xml:space="preserve"> język angielski, matematyka, fizyka</w:t>
      </w:r>
      <w:r w:rsidR="00C12FCF" w:rsidRPr="004F4453">
        <w:rPr>
          <w:rFonts w:ascii="Times New Roman" w:eastAsia="Times New Roman" w:hAnsi="Times New Roman" w:cs="Times New Roman"/>
          <w:color w:val="000000"/>
          <w:lang w:eastAsia="pl-PL"/>
        </w:rPr>
        <w:br/>
        <w:t>Klasa C humanistyczna językowa: język polski, języka angielski, matematyka, historia</w:t>
      </w:r>
      <w:r w:rsidR="00C12FCF" w:rsidRPr="004F4453">
        <w:rPr>
          <w:rFonts w:ascii="Times New Roman" w:eastAsia="Times New Roman" w:hAnsi="Times New Roman" w:cs="Times New Roman"/>
          <w:color w:val="000000"/>
          <w:lang w:eastAsia="pl-PL"/>
        </w:rPr>
        <w:br/>
        <w:t>Klasa D bi</w:t>
      </w:r>
      <w:r w:rsidR="00AA304B">
        <w:rPr>
          <w:rFonts w:ascii="Times New Roman" w:eastAsia="Times New Roman" w:hAnsi="Times New Roman" w:cs="Times New Roman"/>
          <w:color w:val="000000"/>
          <w:lang w:eastAsia="pl-PL"/>
        </w:rPr>
        <w:t>o</w:t>
      </w:r>
      <w:r w:rsidR="00C12FCF" w:rsidRPr="004F4453">
        <w:rPr>
          <w:rFonts w:ascii="Times New Roman" w:eastAsia="Times New Roman" w:hAnsi="Times New Roman" w:cs="Times New Roman"/>
          <w:color w:val="000000"/>
          <w:lang w:eastAsia="pl-PL"/>
        </w:rPr>
        <w:t>logiczno</w:t>
      </w:r>
      <w:r w:rsidR="00AA304B">
        <w:rPr>
          <w:rFonts w:ascii="Times New Roman" w:eastAsia="Times New Roman" w:hAnsi="Times New Roman" w:cs="Times New Roman"/>
          <w:color w:val="000000"/>
          <w:lang w:eastAsia="pl-PL"/>
        </w:rPr>
        <w:t>-</w:t>
      </w:r>
      <w:r w:rsidR="00C12FCF" w:rsidRPr="004F4453">
        <w:rPr>
          <w:rFonts w:ascii="Times New Roman" w:eastAsia="Times New Roman" w:hAnsi="Times New Roman" w:cs="Times New Roman"/>
          <w:color w:val="000000"/>
          <w:lang w:eastAsia="pl-PL"/>
        </w:rPr>
        <w:t>chemiczna: język polski, matematyka, biologia, chemia</w:t>
      </w:r>
      <w:r w:rsidR="00C12FCF" w:rsidRPr="004F4453">
        <w:rPr>
          <w:rFonts w:ascii="Times New Roman" w:eastAsia="Times New Roman" w:hAnsi="Times New Roman" w:cs="Times New Roman"/>
          <w:color w:val="000000"/>
          <w:lang w:eastAsia="pl-PL"/>
        </w:rPr>
        <w:br/>
        <w:t>Klasa E matematyczno-geograficzna/biologiczna: język polski, język angielski, matematyka, geografia</w:t>
      </w:r>
      <w:r w:rsidRPr="004F4453">
        <w:rPr>
          <w:rFonts w:ascii="Times New Roman" w:eastAsia="Times New Roman" w:hAnsi="Times New Roman" w:cs="Times New Roman"/>
          <w:color w:val="000000"/>
          <w:lang w:eastAsia="pl-PL"/>
        </w:rPr>
        <w:t xml:space="preserve"> </w:t>
      </w:r>
    </w:p>
    <w:p w:rsidR="001134DA" w:rsidRPr="001134DA" w:rsidRDefault="001134DA" w:rsidP="004F4453">
      <w:pPr>
        <w:shd w:val="clear" w:color="auto" w:fill="FFFFFF"/>
        <w:spacing w:after="300"/>
        <w:textAlignment w:val="baseline"/>
        <w:rPr>
          <w:rFonts w:ascii="Times New Roman" w:eastAsia="Times New Roman" w:hAnsi="Times New Roman" w:cs="Times New Roman"/>
          <w:color w:val="000000"/>
          <w:lang w:eastAsia="pl-PL"/>
        </w:rPr>
      </w:pPr>
      <w:r w:rsidRPr="001134DA">
        <w:rPr>
          <w:rFonts w:ascii="Times New Roman" w:eastAsia="Times New Roman" w:hAnsi="Times New Roman" w:cs="Times New Roman"/>
          <w:color w:val="000000"/>
          <w:lang w:eastAsia="pl-PL"/>
        </w:rPr>
        <w:t xml:space="preserve">3. Punkty za oceny z </w:t>
      </w:r>
      <w:r w:rsidR="00C12FCF" w:rsidRPr="004F4453">
        <w:rPr>
          <w:rFonts w:ascii="Times New Roman" w:eastAsia="Times New Roman" w:hAnsi="Times New Roman" w:cs="Times New Roman"/>
          <w:color w:val="000000"/>
          <w:lang w:eastAsia="pl-PL"/>
        </w:rPr>
        <w:t>przedmiotów</w:t>
      </w:r>
      <w:r w:rsidRPr="001134DA">
        <w:rPr>
          <w:rFonts w:ascii="Times New Roman" w:eastAsia="Times New Roman" w:hAnsi="Times New Roman" w:cs="Times New Roman"/>
          <w:color w:val="000000"/>
          <w:lang w:eastAsia="pl-PL"/>
        </w:rPr>
        <w:t>, wymienionych w ust.</w:t>
      </w:r>
      <w:r w:rsidR="00C12FCF" w:rsidRPr="004F4453">
        <w:rPr>
          <w:rFonts w:ascii="Times New Roman" w:eastAsia="Times New Roman" w:hAnsi="Times New Roman" w:cs="Times New Roman"/>
          <w:color w:val="000000"/>
          <w:lang w:eastAsia="pl-PL"/>
        </w:rPr>
        <w:t>2</w:t>
      </w:r>
      <w:r w:rsidRPr="001134DA">
        <w:rPr>
          <w:rFonts w:ascii="Times New Roman" w:eastAsia="Times New Roman" w:hAnsi="Times New Roman" w:cs="Times New Roman"/>
          <w:color w:val="000000"/>
          <w:lang w:eastAsia="pl-PL"/>
        </w:rPr>
        <w:t xml:space="preserve"> ustala się według następującej skali</w:t>
      </w:r>
      <w:r w:rsidR="004F4453">
        <w:rPr>
          <w:rFonts w:ascii="Times New Roman" w:eastAsia="Times New Roman" w:hAnsi="Times New Roman" w:cs="Times New Roman"/>
          <w:color w:val="000000"/>
          <w:lang w:eastAsia="pl-PL"/>
        </w:rPr>
        <w:t>:</w:t>
      </w:r>
      <w:r w:rsidRPr="001134DA">
        <w:rPr>
          <w:rFonts w:ascii="Times New Roman" w:eastAsia="Times New Roman" w:hAnsi="Times New Roman" w:cs="Times New Roman"/>
          <w:color w:val="000000"/>
          <w:lang w:eastAsia="pl-PL"/>
        </w:rPr>
        <w:br/>
        <w:t>ocena celująca – 18 pkt.</w:t>
      </w:r>
      <w:r w:rsidRPr="001134DA">
        <w:rPr>
          <w:rFonts w:ascii="Times New Roman" w:eastAsia="Times New Roman" w:hAnsi="Times New Roman" w:cs="Times New Roman"/>
          <w:color w:val="000000"/>
          <w:lang w:eastAsia="pl-PL"/>
        </w:rPr>
        <w:br/>
        <w:t>ocena bardzo dobra – 17 pkt.</w:t>
      </w:r>
      <w:r w:rsidRPr="001134DA">
        <w:rPr>
          <w:rFonts w:ascii="Times New Roman" w:eastAsia="Times New Roman" w:hAnsi="Times New Roman" w:cs="Times New Roman"/>
          <w:color w:val="000000"/>
          <w:lang w:eastAsia="pl-PL"/>
        </w:rPr>
        <w:br/>
        <w:t>ocena dobra – 14 pkt.</w:t>
      </w:r>
      <w:r w:rsidRPr="001134DA">
        <w:rPr>
          <w:rFonts w:ascii="Times New Roman" w:eastAsia="Times New Roman" w:hAnsi="Times New Roman" w:cs="Times New Roman"/>
          <w:color w:val="000000"/>
          <w:lang w:eastAsia="pl-PL"/>
        </w:rPr>
        <w:br/>
        <w:t>ocena dostateczna – 8 pkt.</w:t>
      </w:r>
      <w:r w:rsidRPr="001134DA">
        <w:rPr>
          <w:rFonts w:ascii="Times New Roman" w:eastAsia="Times New Roman" w:hAnsi="Times New Roman" w:cs="Times New Roman"/>
          <w:color w:val="000000"/>
          <w:lang w:eastAsia="pl-PL"/>
        </w:rPr>
        <w:br/>
        <w:t>ocena dopuszczająca – 2 pkt.</w:t>
      </w:r>
    </w:p>
    <w:p w:rsidR="001134DA" w:rsidRPr="001134DA" w:rsidRDefault="004F4453" w:rsidP="001134DA">
      <w:pPr>
        <w:shd w:val="clear" w:color="auto" w:fill="FFFFFF"/>
        <w:spacing w:after="300"/>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w:t>
      </w:r>
      <w:r w:rsidR="001134DA" w:rsidRPr="001134DA">
        <w:rPr>
          <w:rFonts w:ascii="Times New Roman" w:eastAsia="Times New Roman" w:hAnsi="Times New Roman" w:cs="Times New Roman"/>
          <w:color w:val="000000"/>
          <w:lang w:eastAsia="pl-PL"/>
        </w:rPr>
        <w:t xml:space="preserve">. Wynik z egzaminu </w:t>
      </w:r>
      <w:r w:rsidR="00976EEE">
        <w:rPr>
          <w:rFonts w:ascii="Times New Roman" w:eastAsia="Times New Roman" w:hAnsi="Times New Roman" w:cs="Times New Roman"/>
          <w:color w:val="000000"/>
          <w:lang w:eastAsia="pl-PL"/>
        </w:rPr>
        <w:t>ósmoklasisty</w:t>
      </w:r>
      <w:r w:rsidR="001134DA" w:rsidRPr="001134DA">
        <w:rPr>
          <w:rFonts w:ascii="Times New Roman" w:eastAsia="Times New Roman" w:hAnsi="Times New Roman" w:cs="Times New Roman"/>
          <w:color w:val="000000"/>
          <w:lang w:eastAsia="pl-PL"/>
        </w:rPr>
        <w:t xml:space="preserve"> wyrażony w skali procentowej przelicza się według zasady: wynik procentowy mnoży się przez </w:t>
      </w:r>
      <w:r w:rsidR="00AA304B">
        <w:rPr>
          <w:rFonts w:ascii="Times New Roman" w:eastAsia="Times New Roman" w:hAnsi="Times New Roman" w:cs="Times New Roman"/>
          <w:color w:val="000000"/>
          <w:lang w:eastAsia="pl-PL"/>
        </w:rPr>
        <w:t>na</w:t>
      </w:r>
      <w:r w:rsidR="00976EEE">
        <w:rPr>
          <w:rFonts w:ascii="Times New Roman" w:eastAsia="Times New Roman" w:hAnsi="Times New Roman" w:cs="Times New Roman"/>
          <w:color w:val="000000"/>
          <w:lang w:eastAsia="pl-PL"/>
        </w:rPr>
        <w:t>st</w:t>
      </w:r>
      <w:r w:rsidR="00AA304B">
        <w:rPr>
          <w:rFonts w:ascii="Times New Roman" w:eastAsia="Times New Roman" w:hAnsi="Times New Roman" w:cs="Times New Roman"/>
          <w:color w:val="000000"/>
          <w:lang w:eastAsia="pl-PL"/>
        </w:rPr>
        <w:t xml:space="preserve">ępujący </w:t>
      </w:r>
      <w:r w:rsidR="008205D7" w:rsidRPr="004F4453">
        <w:rPr>
          <w:rFonts w:ascii="Times New Roman" w:eastAsia="Times New Roman" w:hAnsi="Times New Roman" w:cs="Times New Roman"/>
          <w:color w:val="000000"/>
          <w:lang w:eastAsia="pl-PL"/>
        </w:rPr>
        <w:t xml:space="preserve">współczynnik </w:t>
      </w:r>
      <w:r w:rsidR="00AA304B">
        <w:rPr>
          <w:rFonts w:ascii="Times New Roman" w:eastAsia="Times New Roman" w:hAnsi="Times New Roman" w:cs="Times New Roman"/>
          <w:color w:val="000000"/>
          <w:lang w:eastAsia="pl-PL"/>
        </w:rPr>
        <w:br/>
      </w:r>
      <w:r w:rsidR="001134DA" w:rsidRPr="001134DA">
        <w:rPr>
          <w:rFonts w:ascii="Times New Roman" w:eastAsia="Times New Roman" w:hAnsi="Times New Roman" w:cs="Times New Roman"/>
          <w:color w:val="000000"/>
          <w:lang w:eastAsia="pl-PL"/>
        </w:rPr>
        <w:t xml:space="preserve">a) język polski </w:t>
      </w:r>
      <w:r w:rsidR="00AA304B">
        <w:rPr>
          <w:rFonts w:ascii="Times New Roman" w:eastAsia="Times New Roman" w:hAnsi="Times New Roman" w:cs="Times New Roman"/>
          <w:color w:val="000000"/>
          <w:lang w:eastAsia="pl-PL"/>
        </w:rPr>
        <w:t>współczynnik 0,35</w:t>
      </w:r>
      <w:r w:rsidR="001134DA" w:rsidRPr="001134DA">
        <w:rPr>
          <w:rFonts w:ascii="Times New Roman" w:eastAsia="Times New Roman" w:hAnsi="Times New Roman" w:cs="Times New Roman"/>
          <w:color w:val="000000"/>
          <w:lang w:eastAsia="pl-PL"/>
        </w:rPr>
        <w:t xml:space="preserve">– max. </w:t>
      </w:r>
      <w:r w:rsidR="00AA304B">
        <w:rPr>
          <w:rFonts w:ascii="Times New Roman" w:eastAsia="Times New Roman" w:hAnsi="Times New Roman" w:cs="Times New Roman"/>
          <w:color w:val="000000"/>
          <w:lang w:eastAsia="pl-PL"/>
        </w:rPr>
        <w:t>35</w:t>
      </w:r>
      <w:r w:rsidR="001134DA" w:rsidRPr="001134DA">
        <w:rPr>
          <w:rFonts w:ascii="Times New Roman" w:eastAsia="Times New Roman" w:hAnsi="Times New Roman" w:cs="Times New Roman"/>
          <w:color w:val="000000"/>
          <w:lang w:eastAsia="pl-PL"/>
        </w:rPr>
        <w:t xml:space="preserve"> pkt</w:t>
      </w:r>
      <w:r w:rsidR="001134DA" w:rsidRPr="001134DA">
        <w:rPr>
          <w:rFonts w:ascii="Times New Roman" w:eastAsia="Times New Roman" w:hAnsi="Times New Roman" w:cs="Times New Roman"/>
          <w:color w:val="000000"/>
          <w:lang w:eastAsia="pl-PL"/>
        </w:rPr>
        <w:br/>
      </w:r>
      <w:r w:rsidR="00AA304B">
        <w:rPr>
          <w:rFonts w:ascii="Times New Roman" w:eastAsia="Times New Roman" w:hAnsi="Times New Roman" w:cs="Times New Roman"/>
          <w:color w:val="000000"/>
          <w:lang w:eastAsia="pl-PL"/>
        </w:rPr>
        <w:t>b</w:t>
      </w:r>
      <w:r w:rsidR="001134DA" w:rsidRPr="001134DA">
        <w:rPr>
          <w:rFonts w:ascii="Times New Roman" w:eastAsia="Times New Roman" w:hAnsi="Times New Roman" w:cs="Times New Roman"/>
          <w:color w:val="000000"/>
          <w:lang w:eastAsia="pl-PL"/>
        </w:rPr>
        <w:t xml:space="preserve">) matematyka </w:t>
      </w:r>
      <w:r w:rsidR="00AA304B">
        <w:rPr>
          <w:rFonts w:ascii="Times New Roman" w:eastAsia="Times New Roman" w:hAnsi="Times New Roman" w:cs="Times New Roman"/>
          <w:color w:val="000000"/>
          <w:lang w:eastAsia="pl-PL"/>
        </w:rPr>
        <w:t xml:space="preserve">współczynnik 0,35 </w:t>
      </w:r>
      <w:r w:rsidR="001134DA" w:rsidRPr="001134DA">
        <w:rPr>
          <w:rFonts w:ascii="Times New Roman" w:eastAsia="Times New Roman" w:hAnsi="Times New Roman" w:cs="Times New Roman"/>
          <w:color w:val="000000"/>
          <w:lang w:eastAsia="pl-PL"/>
        </w:rPr>
        <w:t xml:space="preserve">– max. </w:t>
      </w:r>
      <w:r w:rsidR="00AA304B">
        <w:rPr>
          <w:rFonts w:ascii="Times New Roman" w:eastAsia="Times New Roman" w:hAnsi="Times New Roman" w:cs="Times New Roman"/>
          <w:color w:val="000000"/>
          <w:lang w:eastAsia="pl-PL"/>
        </w:rPr>
        <w:t>35</w:t>
      </w:r>
      <w:r w:rsidR="001134DA" w:rsidRPr="001134DA">
        <w:rPr>
          <w:rFonts w:ascii="Times New Roman" w:eastAsia="Times New Roman" w:hAnsi="Times New Roman" w:cs="Times New Roman"/>
          <w:color w:val="000000"/>
          <w:lang w:eastAsia="pl-PL"/>
        </w:rPr>
        <w:t xml:space="preserve"> pkt</w:t>
      </w:r>
      <w:r w:rsidR="001134DA" w:rsidRPr="001134DA">
        <w:rPr>
          <w:rFonts w:ascii="Times New Roman" w:eastAsia="Times New Roman" w:hAnsi="Times New Roman" w:cs="Times New Roman"/>
          <w:color w:val="000000"/>
          <w:lang w:eastAsia="pl-PL"/>
        </w:rPr>
        <w:br/>
      </w:r>
      <w:r w:rsidR="00AA304B">
        <w:rPr>
          <w:rFonts w:ascii="Times New Roman" w:eastAsia="Times New Roman" w:hAnsi="Times New Roman" w:cs="Times New Roman"/>
          <w:color w:val="000000"/>
          <w:lang w:eastAsia="pl-PL"/>
        </w:rPr>
        <w:lastRenderedPageBreak/>
        <w:t>c</w:t>
      </w:r>
      <w:r w:rsidR="001134DA" w:rsidRPr="001134DA">
        <w:rPr>
          <w:rFonts w:ascii="Times New Roman" w:eastAsia="Times New Roman" w:hAnsi="Times New Roman" w:cs="Times New Roman"/>
          <w:color w:val="000000"/>
          <w:lang w:eastAsia="pl-PL"/>
        </w:rPr>
        <w:t xml:space="preserve">) języki obce </w:t>
      </w:r>
      <w:r w:rsidR="00AA304B">
        <w:rPr>
          <w:rFonts w:ascii="Times New Roman" w:eastAsia="Times New Roman" w:hAnsi="Times New Roman" w:cs="Times New Roman"/>
          <w:color w:val="000000"/>
          <w:lang w:eastAsia="pl-PL"/>
        </w:rPr>
        <w:t xml:space="preserve">współczynnik 0,3 </w:t>
      </w:r>
      <w:r w:rsidR="001134DA" w:rsidRPr="001134DA">
        <w:rPr>
          <w:rFonts w:ascii="Times New Roman" w:eastAsia="Times New Roman" w:hAnsi="Times New Roman" w:cs="Times New Roman"/>
          <w:color w:val="000000"/>
          <w:lang w:eastAsia="pl-PL"/>
        </w:rPr>
        <w:t xml:space="preserve">– max. </w:t>
      </w:r>
      <w:r w:rsidR="00AA304B">
        <w:rPr>
          <w:rFonts w:ascii="Times New Roman" w:eastAsia="Times New Roman" w:hAnsi="Times New Roman" w:cs="Times New Roman"/>
          <w:color w:val="000000"/>
          <w:lang w:eastAsia="pl-PL"/>
        </w:rPr>
        <w:t>3</w:t>
      </w:r>
      <w:r w:rsidR="001134DA" w:rsidRPr="001134DA">
        <w:rPr>
          <w:rFonts w:ascii="Times New Roman" w:eastAsia="Times New Roman" w:hAnsi="Times New Roman" w:cs="Times New Roman"/>
          <w:color w:val="000000"/>
          <w:lang w:eastAsia="pl-PL"/>
        </w:rPr>
        <w:t>0 pkt</w:t>
      </w:r>
      <w:r w:rsidR="00AA304B">
        <w:rPr>
          <w:rFonts w:ascii="Times New Roman" w:eastAsia="Times New Roman" w:hAnsi="Times New Roman" w:cs="Times New Roman"/>
          <w:color w:val="000000"/>
          <w:lang w:eastAsia="pl-PL"/>
        </w:rPr>
        <w:br/>
      </w:r>
      <w:r w:rsidR="00AA304B" w:rsidRPr="001134DA">
        <w:rPr>
          <w:rFonts w:ascii="Times New Roman" w:eastAsia="Times New Roman" w:hAnsi="Times New Roman" w:cs="Times New Roman"/>
          <w:color w:val="000000"/>
          <w:lang w:eastAsia="pl-PL"/>
        </w:rPr>
        <w:t>. Maksymalna ilość punktów, które można w ten sposób uzyskać to 100</w:t>
      </w:r>
      <w:r w:rsidR="00AA304B">
        <w:rPr>
          <w:rFonts w:ascii="Times New Roman" w:eastAsia="Times New Roman" w:hAnsi="Times New Roman" w:cs="Times New Roman"/>
          <w:color w:val="000000"/>
          <w:lang w:eastAsia="pl-PL"/>
        </w:rPr>
        <w:t xml:space="preserve"> pkt</w:t>
      </w:r>
      <w:r w:rsidR="00AA304B" w:rsidRPr="001134DA">
        <w:rPr>
          <w:rFonts w:ascii="Times New Roman" w:eastAsia="Times New Roman" w:hAnsi="Times New Roman" w:cs="Times New Roman"/>
          <w:color w:val="000000"/>
          <w:lang w:eastAsia="pl-PL"/>
        </w:rPr>
        <w:t>.</w:t>
      </w:r>
      <w:r w:rsidR="00AA304B" w:rsidRPr="001134DA">
        <w:rPr>
          <w:rFonts w:ascii="Times New Roman" w:eastAsia="Times New Roman" w:hAnsi="Times New Roman" w:cs="Times New Roman"/>
          <w:color w:val="000000"/>
          <w:lang w:eastAsia="pl-PL"/>
        </w:rPr>
        <w:br/>
      </w:r>
    </w:p>
    <w:p w:rsidR="001134DA" w:rsidRPr="001134DA" w:rsidRDefault="001134DA" w:rsidP="001134DA">
      <w:pPr>
        <w:shd w:val="clear" w:color="auto" w:fill="FFFFFF"/>
        <w:spacing w:after="300"/>
        <w:jc w:val="center"/>
        <w:textAlignment w:val="baseline"/>
        <w:rPr>
          <w:rFonts w:ascii="Times New Roman" w:eastAsia="Times New Roman" w:hAnsi="Times New Roman" w:cs="Times New Roman"/>
          <w:color w:val="000000"/>
          <w:lang w:eastAsia="pl-PL"/>
        </w:rPr>
      </w:pPr>
      <w:r w:rsidRPr="001134DA">
        <w:rPr>
          <w:rFonts w:ascii="Times New Roman" w:eastAsia="Times New Roman" w:hAnsi="Times New Roman" w:cs="Times New Roman"/>
          <w:color w:val="000000"/>
          <w:lang w:eastAsia="pl-PL"/>
        </w:rPr>
        <w:t xml:space="preserve">§ </w:t>
      </w:r>
      <w:r w:rsidR="000602C2">
        <w:rPr>
          <w:rFonts w:ascii="Times New Roman" w:eastAsia="Times New Roman" w:hAnsi="Times New Roman" w:cs="Times New Roman"/>
          <w:color w:val="000000"/>
          <w:lang w:eastAsia="pl-PL"/>
        </w:rPr>
        <w:t>4</w:t>
      </w:r>
    </w:p>
    <w:p w:rsidR="001134DA" w:rsidRPr="001134DA" w:rsidRDefault="001134DA" w:rsidP="001134DA">
      <w:pPr>
        <w:shd w:val="clear" w:color="auto" w:fill="FFFFFF"/>
        <w:spacing w:after="300"/>
        <w:textAlignment w:val="baseline"/>
        <w:rPr>
          <w:rFonts w:ascii="Times New Roman" w:eastAsia="Times New Roman" w:hAnsi="Times New Roman" w:cs="Times New Roman"/>
          <w:color w:val="000000"/>
          <w:lang w:eastAsia="pl-PL"/>
        </w:rPr>
      </w:pPr>
      <w:r w:rsidRPr="001134DA">
        <w:rPr>
          <w:rFonts w:ascii="Times New Roman" w:eastAsia="Times New Roman" w:hAnsi="Times New Roman" w:cs="Times New Roman"/>
          <w:color w:val="000000"/>
          <w:lang w:eastAsia="pl-PL"/>
        </w:rPr>
        <w:t xml:space="preserve">1. Laureat lub finalista ogólnopolskiej olimpiady przedmiotowej oraz laureat konkursu przedmiotowego o zasięgu wojewódzkim lub </w:t>
      </w:r>
      <w:proofErr w:type="spellStart"/>
      <w:r w:rsidRPr="001134DA">
        <w:rPr>
          <w:rFonts w:ascii="Times New Roman" w:eastAsia="Times New Roman" w:hAnsi="Times New Roman" w:cs="Times New Roman"/>
          <w:color w:val="000000"/>
          <w:lang w:eastAsia="pl-PL"/>
        </w:rPr>
        <w:t>ponadwojewódzkim</w:t>
      </w:r>
      <w:proofErr w:type="spellEnd"/>
      <w:r w:rsidRPr="001134DA">
        <w:rPr>
          <w:rFonts w:ascii="Times New Roman" w:eastAsia="Times New Roman" w:hAnsi="Times New Roman" w:cs="Times New Roman"/>
          <w:color w:val="000000"/>
          <w:lang w:eastAsia="pl-PL"/>
        </w:rPr>
        <w:t xml:space="preserve">, przeprowadzonych zgodnie z przepisami wydanymi na podstawie art.22 ust.2 pkt 8 Ustawy o systemie oświaty z </w:t>
      </w:r>
      <w:proofErr w:type="spellStart"/>
      <w:r w:rsidRPr="001134DA">
        <w:rPr>
          <w:rFonts w:ascii="Times New Roman" w:eastAsia="Times New Roman" w:hAnsi="Times New Roman" w:cs="Times New Roman"/>
          <w:color w:val="000000"/>
          <w:lang w:eastAsia="pl-PL"/>
        </w:rPr>
        <w:t>dn</w:t>
      </w:r>
      <w:proofErr w:type="spellEnd"/>
      <w:r w:rsidRPr="001134DA">
        <w:rPr>
          <w:rFonts w:ascii="Times New Roman" w:eastAsia="Times New Roman" w:hAnsi="Times New Roman" w:cs="Times New Roman"/>
          <w:color w:val="000000"/>
          <w:lang w:eastAsia="pl-PL"/>
        </w:rPr>
        <w:t xml:space="preserve"> 7.09.1991 roku z późniejszymi zmianami (6.12.2015 r.) są przyjmowani w pierwszej kolejności do publicznej szkoły ponadgimnazjalnej (patrz Załącznik nr 1 do Zarządzenia Nr 14 Dolnośląskiego Kuratora Oświaty z dnia 20 lutego 2019 roku).</w:t>
      </w:r>
      <w:r w:rsidR="004F4453">
        <w:rPr>
          <w:rFonts w:ascii="Times New Roman" w:eastAsia="Times New Roman" w:hAnsi="Times New Roman" w:cs="Times New Roman"/>
          <w:color w:val="000000"/>
          <w:lang w:eastAsia="pl-PL"/>
        </w:rPr>
        <w:br/>
      </w:r>
      <w:r w:rsidRPr="001134DA">
        <w:rPr>
          <w:rFonts w:ascii="Times New Roman" w:eastAsia="Times New Roman" w:hAnsi="Times New Roman" w:cs="Times New Roman"/>
          <w:color w:val="000000"/>
          <w:lang w:eastAsia="pl-PL"/>
        </w:rPr>
        <w:br/>
        <w:t xml:space="preserve">2. Kandydaci ubiegający się o przyjęcie do klasy pierwszej, którzy uzyskali w zawodach wiedzy będących konkursem o zasięgu </w:t>
      </w:r>
      <w:proofErr w:type="spellStart"/>
      <w:r w:rsidRPr="001134DA">
        <w:rPr>
          <w:rFonts w:ascii="Times New Roman" w:eastAsia="Times New Roman" w:hAnsi="Times New Roman" w:cs="Times New Roman"/>
          <w:color w:val="000000"/>
          <w:lang w:eastAsia="pl-PL"/>
        </w:rPr>
        <w:t>ponadwojewódzkim</w:t>
      </w:r>
      <w:proofErr w:type="spellEnd"/>
      <w:r w:rsidRPr="001134DA">
        <w:rPr>
          <w:rFonts w:ascii="Times New Roman" w:eastAsia="Times New Roman" w:hAnsi="Times New Roman" w:cs="Times New Roman"/>
          <w:color w:val="000000"/>
          <w:lang w:eastAsia="pl-PL"/>
        </w:rPr>
        <w:t xml:space="preserve"> organizowanym przez kuratorów oświaty na podstawie zawartych porozumień otrzymują:</w:t>
      </w:r>
      <w:r w:rsidRPr="001134DA">
        <w:rPr>
          <w:rFonts w:ascii="Times New Roman" w:eastAsia="Times New Roman" w:hAnsi="Times New Roman" w:cs="Times New Roman"/>
          <w:color w:val="000000"/>
          <w:lang w:eastAsia="pl-PL"/>
        </w:rPr>
        <w:br/>
        <w:t>a) Tytuł finalisty konkursu przedmiotowego – 10 pkt.,</w:t>
      </w:r>
      <w:r w:rsidRPr="001134DA">
        <w:rPr>
          <w:rFonts w:ascii="Times New Roman" w:eastAsia="Times New Roman" w:hAnsi="Times New Roman" w:cs="Times New Roman"/>
          <w:color w:val="000000"/>
          <w:lang w:eastAsia="pl-PL"/>
        </w:rPr>
        <w:br/>
        <w:t>b) Tytuł laureata konkursu tematycznego lub interdyscyplinarnego – 7 pkt.,</w:t>
      </w:r>
      <w:r w:rsidRPr="001134DA">
        <w:rPr>
          <w:rFonts w:ascii="Times New Roman" w:eastAsia="Times New Roman" w:hAnsi="Times New Roman" w:cs="Times New Roman"/>
          <w:color w:val="000000"/>
          <w:lang w:eastAsia="pl-PL"/>
        </w:rPr>
        <w:br/>
        <w:t>c) Tytuł finalisty konkursu tematycznego lub interdyscyplinarnego – 5 pkt.</w:t>
      </w:r>
      <w:r w:rsidRPr="001134DA">
        <w:rPr>
          <w:rFonts w:ascii="Times New Roman" w:eastAsia="Times New Roman" w:hAnsi="Times New Roman" w:cs="Times New Roman"/>
          <w:color w:val="000000"/>
          <w:lang w:eastAsia="pl-PL"/>
        </w:rPr>
        <w:br/>
        <w:t>(Patrz Załącznik nr 1 do Zarządzenia Nr 14 Dolnośląskiego Kuratora Oświaty z dnia 20 lutego 2019 roku.)</w:t>
      </w:r>
    </w:p>
    <w:p w:rsidR="001134DA" w:rsidRPr="001134DA" w:rsidRDefault="001134DA" w:rsidP="001134DA">
      <w:pPr>
        <w:shd w:val="clear" w:color="auto" w:fill="FFFFFF"/>
        <w:spacing w:after="300"/>
        <w:textAlignment w:val="baseline"/>
        <w:rPr>
          <w:rFonts w:ascii="Times New Roman" w:eastAsia="Times New Roman" w:hAnsi="Times New Roman" w:cs="Times New Roman"/>
          <w:color w:val="000000"/>
          <w:lang w:eastAsia="pl-PL"/>
        </w:rPr>
      </w:pPr>
      <w:r w:rsidRPr="001134DA">
        <w:rPr>
          <w:rFonts w:ascii="Times New Roman" w:eastAsia="Times New Roman" w:hAnsi="Times New Roman" w:cs="Times New Roman"/>
          <w:color w:val="000000"/>
          <w:lang w:eastAsia="pl-PL"/>
        </w:rPr>
        <w:t>3. Kandydaci, za uzyskanie w zawodach wiedzy będących konkursem o zasięgu wojewódzkim organizowanym przez kuratora oświaty:</w:t>
      </w:r>
      <w:r w:rsidRPr="001134DA">
        <w:rPr>
          <w:rFonts w:ascii="Times New Roman" w:eastAsia="Times New Roman" w:hAnsi="Times New Roman" w:cs="Times New Roman"/>
          <w:color w:val="000000"/>
          <w:lang w:eastAsia="pl-PL"/>
        </w:rPr>
        <w:br/>
        <w:t>a) Dwóch lub więcej tytułów finalisty konkursu przedmiotowego – 10 pkt.,</w:t>
      </w:r>
      <w:r w:rsidRPr="001134DA">
        <w:rPr>
          <w:rFonts w:ascii="Times New Roman" w:eastAsia="Times New Roman" w:hAnsi="Times New Roman" w:cs="Times New Roman"/>
          <w:color w:val="000000"/>
          <w:lang w:eastAsia="pl-PL"/>
        </w:rPr>
        <w:br/>
        <w:t>b) Dwóch lub więcej tytułów laureata konkursu tematycznego lub interdyscyplinarnego – 7 pkt.,</w:t>
      </w:r>
      <w:r w:rsidRPr="001134DA">
        <w:rPr>
          <w:rFonts w:ascii="Times New Roman" w:eastAsia="Times New Roman" w:hAnsi="Times New Roman" w:cs="Times New Roman"/>
          <w:color w:val="000000"/>
          <w:lang w:eastAsia="pl-PL"/>
        </w:rPr>
        <w:br/>
        <w:t>c) Dwóch lub więcej tytułów finalisty konkursu tematycznego lub interdyscyplinarnego – 5 pkt.</w:t>
      </w:r>
      <w:r w:rsidRPr="001134DA">
        <w:rPr>
          <w:rFonts w:ascii="Times New Roman" w:eastAsia="Times New Roman" w:hAnsi="Times New Roman" w:cs="Times New Roman"/>
          <w:color w:val="000000"/>
          <w:lang w:eastAsia="pl-PL"/>
        </w:rPr>
        <w:br/>
        <w:t>d) Tytułu finalisty konkursu przedmiotowego – 7 pkt.,</w:t>
      </w:r>
      <w:r w:rsidRPr="001134DA">
        <w:rPr>
          <w:rFonts w:ascii="Times New Roman" w:eastAsia="Times New Roman" w:hAnsi="Times New Roman" w:cs="Times New Roman"/>
          <w:color w:val="000000"/>
          <w:lang w:eastAsia="pl-PL"/>
        </w:rPr>
        <w:br/>
        <w:t>e) Tytułu laureata konkursu tematycznego lub interdyscyplinarnego – 5 pkt.</w:t>
      </w:r>
      <w:r w:rsidRPr="001134DA">
        <w:rPr>
          <w:rFonts w:ascii="Times New Roman" w:eastAsia="Times New Roman" w:hAnsi="Times New Roman" w:cs="Times New Roman"/>
          <w:color w:val="000000"/>
          <w:lang w:eastAsia="pl-PL"/>
        </w:rPr>
        <w:br/>
        <w:t>f) Tytułu finalisty konkursu tematycznego lub interdyscyplinarnego – 3 pkt.</w:t>
      </w:r>
      <w:r w:rsidRPr="001134DA">
        <w:rPr>
          <w:rFonts w:ascii="Times New Roman" w:eastAsia="Times New Roman" w:hAnsi="Times New Roman" w:cs="Times New Roman"/>
          <w:color w:val="000000"/>
          <w:lang w:eastAsia="pl-PL"/>
        </w:rPr>
        <w:br/>
        <w:t>(Patrz Załącznik nr 2 do Zarządzenia Nr 14 Dolnośląskiego Kuratora Oświaty z dnia 20 lutego 2019 roku.)</w:t>
      </w:r>
    </w:p>
    <w:p w:rsidR="001134DA" w:rsidRPr="001134DA" w:rsidRDefault="000602C2" w:rsidP="001134DA">
      <w:pPr>
        <w:shd w:val="clear" w:color="auto" w:fill="FFFFFF"/>
        <w:spacing w:after="300"/>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w:t>
      </w:r>
      <w:r w:rsidR="001134DA" w:rsidRPr="001134DA">
        <w:rPr>
          <w:rFonts w:ascii="Times New Roman" w:eastAsia="Times New Roman" w:hAnsi="Times New Roman" w:cs="Times New Roman"/>
          <w:color w:val="000000"/>
          <w:lang w:eastAsia="pl-PL"/>
        </w:rPr>
        <w:t>. Kandydaci, którzy uzyskali wysokie miejsca w zawodach wiedzy innych niż wymienione w pkt 1–3, artystycznych lub sportowych, organizowanych przez kuratora oświaty lub inne podmioty działające na terenie szkoły, na szczeblu, otrzymują:</w:t>
      </w:r>
      <w:r w:rsidR="001134DA" w:rsidRPr="001134DA">
        <w:rPr>
          <w:rFonts w:ascii="Times New Roman" w:eastAsia="Times New Roman" w:hAnsi="Times New Roman" w:cs="Times New Roman"/>
          <w:color w:val="000000"/>
          <w:lang w:eastAsia="pl-PL"/>
        </w:rPr>
        <w:br/>
        <w:t>a) międzynarodowym – 4 punkty,</w:t>
      </w:r>
      <w:r w:rsidR="001134DA" w:rsidRPr="001134DA">
        <w:rPr>
          <w:rFonts w:ascii="Times New Roman" w:eastAsia="Times New Roman" w:hAnsi="Times New Roman" w:cs="Times New Roman"/>
          <w:color w:val="000000"/>
          <w:lang w:eastAsia="pl-PL"/>
        </w:rPr>
        <w:br/>
        <w:t>b) krajowym – 3 punkty,</w:t>
      </w:r>
      <w:r w:rsidR="001134DA" w:rsidRPr="001134DA">
        <w:rPr>
          <w:rFonts w:ascii="Times New Roman" w:eastAsia="Times New Roman" w:hAnsi="Times New Roman" w:cs="Times New Roman"/>
          <w:color w:val="000000"/>
          <w:lang w:eastAsia="pl-PL"/>
        </w:rPr>
        <w:br/>
        <w:t>c) wojewódzkim – 2 punkty,</w:t>
      </w:r>
      <w:r w:rsidR="001134DA" w:rsidRPr="001134DA">
        <w:rPr>
          <w:rFonts w:ascii="Times New Roman" w:eastAsia="Times New Roman" w:hAnsi="Times New Roman" w:cs="Times New Roman"/>
          <w:color w:val="000000"/>
          <w:lang w:eastAsia="pl-PL"/>
        </w:rPr>
        <w:br/>
        <w:t>d) powiatowym – 1 punkt.</w:t>
      </w:r>
    </w:p>
    <w:p w:rsidR="001134DA" w:rsidRPr="001134DA" w:rsidRDefault="001134DA" w:rsidP="001134DA">
      <w:pPr>
        <w:shd w:val="clear" w:color="auto" w:fill="FFFFFF"/>
        <w:spacing w:after="300"/>
        <w:textAlignment w:val="baseline"/>
        <w:rPr>
          <w:rFonts w:ascii="Times New Roman" w:eastAsia="Times New Roman" w:hAnsi="Times New Roman" w:cs="Times New Roman"/>
          <w:color w:val="000000"/>
          <w:lang w:eastAsia="pl-PL"/>
        </w:rPr>
      </w:pPr>
      <w:r w:rsidRPr="001134DA">
        <w:rPr>
          <w:rFonts w:ascii="Times New Roman" w:eastAsia="Times New Roman" w:hAnsi="Times New Roman" w:cs="Times New Roman"/>
          <w:color w:val="000000"/>
          <w:lang w:eastAsia="pl-PL"/>
        </w:rPr>
        <w:t>(Załącznik nr 3 i nr 4 do Zarządzenia Nr 14 Dolnośląskiego Kuratora Oświaty z dnia 20 lutego 2019 roku).</w:t>
      </w:r>
    </w:p>
    <w:p w:rsidR="001134DA" w:rsidRPr="001134DA" w:rsidRDefault="000602C2" w:rsidP="001134DA">
      <w:pPr>
        <w:shd w:val="clear" w:color="auto" w:fill="FFFFFF"/>
        <w:spacing w:after="300"/>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w:t>
      </w:r>
      <w:r w:rsidR="001134DA" w:rsidRPr="001134DA">
        <w:rPr>
          <w:rFonts w:ascii="Times New Roman" w:eastAsia="Times New Roman" w:hAnsi="Times New Roman" w:cs="Times New Roman"/>
          <w:color w:val="000000"/>
          <w:lang w:eastAsia="pl-PL"/>
        </w:rPr>
        <w:t xml:space="preserve">. W przypadku, gdy kandydat ma więcej niż jedno szczególne osiągnięcie w zawodach wiedzy, artystycznych i sportowych, o których mowa w ust. 1, wymienione na świadectwie ukończenia </w:t>
      </w:r>
      <w:r w:rsidR="00976EEE">
        <w:rPr>
          <w:rFonts w:ascii="Times New Roman" w:eastAsia="Times New Roman" w:hAnsi="Times New Roman" w:cs="Times New Roman"/>
          <w:color w:val="000000"/>
          <w:lang w:eastAsia="pl-PL"/>
        </w:rPr>
        <w:t>szkoły podstawowej</w:t>
      </w:r>
      <w:r w:rsidR="001134DA" w:rsidRPr="001134DA">
        <w:rPr>
          <w:rFonts w:ascii="Times New Roman" w:eastAsia="Times New Roman" w:hAnsi="Times New Roman" w:cs="Times New Roman"/>
          <w:color w:val="000000"/>
          <w:lang w:eastAsia="pl-PL"/>
        </w:rPr>
        <w:t xml:space="preserve">, przyznaje się jednorazowo punkty za najwyższe osiągnięcia tego ucznia w tych zawodach, z tym, </w:t>
      </w:r>
      <w:r w:rsidR="005D69A8">
        <w:rPr>
          <w:rFonts w:ascii="Times New Roman" w:eastAsia="Times New Roman" w:hAnsi="Times New Roman" w:cs="Times New Roman"/>
          <w:color w:val="000000"/>
          <w:lang w:eastAsia="pl-PL"/>
        </w:rPr>
        <w:t>ż</w:t>
      </w:r>
      <w:r w:rsidR="001134DA" w:rsidRPr="001134DA">
        <w:rPr>
          <w:rFonts w:ascii="Times New Roman" w:eastAsia="Times New Roman" w:hAnsi="Times New Roman" w:cs="Times New Roman"/>
          <w:color w:val="000000"/>
          <w:lang w:eastAsia="pl-PL"/>
        </w:rPr>
        <w:t xml:space="preserve">e maksymalna liczba punktów możliwych do </w:t>
      </w:r>
      <w:r w:rsidR="001134DA" w:rsidRPr="001134DA">
        <w:rPr>
          <w:rFonts w:ascii="Times New Roman" w:eastAsia="Times New Roman" w:hAnsi="Times New Roman" w:cs="Times New Roman"/>
          <w:color w:val="000000"/>
          <w:lang w:eastAsia="pl-PL"/>
        </w:rPr>
        <w:lastRenderedPageBreak/>
        <w:t>uzyskania za wszystkie osiągnięcia wynosi 18 punktów.</w:t>
      </w:r>
      <w:r>
        <w:rPr>
          <w:rFonts w:ascii="Times New Roman" w:eastAsia="Times New Roman" w:hAnsi="Times New Roman" w:cs="Times New Roman"/>
          <w:color w:val="000000"/>
          <w:lang w:eastAsia="pl-PL"/>
        </w:rPr>
        <w:br/>
      </w:r>
      <w:r w:rsidR="001134DA" w:rsidRPr="001134DA">
        <w:rPr>
          <w:rFonts w:ascii="Times New Roman" w:eastAsia="Times New Roman" w:hAnsi="Times New Roman" w:cs="Times New Roman"/>
          <w:color w:val="000000"/>
          <w:lang w:eastAsia="pl-PL"/>
        </w:rPr>
        <w:br/>
      </w:r>
      <w:r>
        <w:rPr>
          <w:rFonts w:ascii="Times New Roman" w:eastAsia="Times New Roman" w:hAnsi="Times New Roman" w:cs="Times New Roman"/>
          <w:color w:val="000000"/>
          <w:lang w:eastAsia="pl-PL"/>
        </w:rPr>
        <w:t>6</w:t>
      </w:r>
      <w:r w:rsidR="001134DA" w:rsidRPr="001134DA">
        <w:rPr>
          <w:rFonts w:ascii="Times New Roman" w:eastAsia="Times New Roman" w:hAnsi="Times New Roman" w:cs="Times New Roman"/>
          <w:color w:val="000000"/>
          <w:lang w:eastAsia="pl-PL"/>
        </w:rPr>
        <w:t>. Za świadectwo z wyróżnieniem – 7 pkt</w:t>
      </w:r>
      <w:r>
        <w:rPr>
          <w:rFonts w:ascii="Times New Roman" w:eastAsia="Times New Roman" w:hAnsi="Times New Roman" w:cs="Times New Roman"/>
          <w:color w:val="000000"/>
          <w:lang w:eastAsia="pl-PL"/>
        </w:rPr>
        <w:br/>
      </w:r>
      <w:r w:rsidR="001134DA" w:rsidRPr="001134DA">
        <w:rPr>
          <w:rFonts w:ascii="Times New Roman" w:eastAsia="Times New Roman" w:hAnsi="Times New Roman" w:cs="Times New Roman"/>
          <w:color w:val="000000"/>
          <w:lang w:eastAsia="pl-PL"/>
        </w:rPr>
        <w:br/>
      </w:r>
      <w:r>
        <w:rPr>
          <w:rFonts w:ascii="Times New Roman" w:eastAsia="Times New Roman" w:hAnsi="Times New Roman" w:cs="Times New Roman"/>
          <w:color w:val="000000"/>
          <w:lang w:eastAsia="pl-PL"/>
        </w:rPr>
        <w:t>7</w:t>
      </w:r>
      <w:r w:rsidR="001134DA" w:rsidRPr="001134DA">
        <w:rPr>
          <w:rFonts w:ascii="Times New Roman" w:eastAsia="Times New Roman" w:hAnsi="Times New Roman" w:cs="Times New Roman"/>
          <w:color w:val="000000"/>
          <w:lang w:eastAsia="pl-PL"/>
        </w:rPr>
        <w:t>. Za stałą, udokumentowaną działalność w zakresie aktywności społecznej, na rzecz innych ludzi, zwłaszcza w formie wolontariatu – aktywna współpraca z domem dziecka, hospicjum, schroniskiem dla zwierząt, organizacjami charytatywnymi itp. lub wyróżniająca, udokumentowana działalność na rzecz środowiska szkolnego, zwłaszcza w międzyszkolnych organach samorządów młodzieży, samorządzie szkolnym lub organizacjach młodzieżowych – 3 pkt.</w:t>
      </w:r>
    </w:p>
    <w:p w:rsidR="001134DA" w:rsidRPr="004F4453" w:rsidRDefault="001134DA" w:rsidP="001134DA">
      <w:pPr>
        <w:shd w:val="clear" w:color="auto" w:fill="FFFFFF"/>
        <w:spacing w:after="300"/>
        <w:jc w:val="center"/>
        <w:textAlignment w:val="baseline"/>
        <w:rPr>
          <w:rFonts w:ascii="Times New Roman" w:eastAsia="Times New Roman" w:hAnsi="Times New Roman" w:cs="Times New Roman"/>
          <w:color w:val="000000"/>
          <w:lang w:eastAsia="pl-PL"/>
        </w:rPr>
      </w:pPr>
      <w:r w:rsidRPr="001134DA">
        <w:rPr>
          <w:rFonts w:ascii="Times New Roman" w:eastAsia="Times New Roman" w:hAnsi="Times New Roman" w:cs="Times New Roman"/>
          <w:color w:val="000000"/>
          <w:lang w:eastAsia="pl-PL"/>
        </w:rPr>
        <w:t>§</w:t>
      </w:r>
      <w:r w:rsidR="000602C2">
        <w:rPr>
          <w:rFonts w:ascii="Times New Roman" w:eastAsia="Times New Roman" w:hAnsi="Times New Roman" w:cs="Times New Roman"/>
          <w:color w:val="000000"/>
          <w:lang w:eastAsia="pl-PL"/>
        </w:rPr>
        <w:t>5</w:t>
      </w:r>
    </w:p>
    <w:p w:rsidR="004F4453" w:rsidRPr="001134DA" w:rsidRDefault="004F4453" w:rsidP="000602C2">
      <w:pPr>
        <w:autoSpaceDE w:val="0"/>
        <w:autoSpaceDN w:val="0"/>
        <w:adjustRightInd w:val="0"/>
        <w:rPr>
          <w:rFonts w:ascii="Times New Roman" w:hAnsi="Times New Roman" w:cs="Times New Roman"/>
          <w:color w:val="000000"/>
        </w:rPr>
      </w:pPr>
      <w:r w:rsidRPr="004F4453">
        <w:rPr>
          <w:rFonts w:ascii="Times New Roman" w:hAnsi="Times New Roman" w:cs="Times New Roman"/>
        </w:rPr>
        <w:t xml:space="preserve">1. W przypadku osób zwolnionych z obowiązku przystąpienia do egzaminu </w:t>
      </w:r>
      <w:r w:rsidR="00976EEE">
        <w:rPr>
          <w:rFonts w:ascii="Times New Roman" w:hAnsi="Times New Roman" w:cs="Times New Roman"/>
        </w:rPr>
        <w:t>ósmoklasisty</w:t>
      </w:r>
      <w:r w:rsidRPr="004F4453">
        <w:rPr>
          <w:rFonts w:ascii="Times New Roman" w:hAnsi="Times New Roman" w:cs="Times New Roman"/>
        </w:rPr>
        <w:t>, na podstawie art. 44zw ust. 2 i art. 44zz ust. 2 ustawy</w:t>
      </w:r>
      <w:r w:rsidRPr="004F4453">
        <w:rPr>
          <w:rFonts w:ascii="Times New Roman" w:hAnsi="Times New Roman" w:cs="Times New Roman"/>
          <w:color w:val="000000"/>
        </w:rPr>
        <w:t xml:space="preserve"> stosuje się odpowiednie zapisy </w:t>
      </w:r>
      <w:r w:rsidRPr="004F4453">
        <w:rPr>
          <w:rFonts w:ascii="Times New Roman" w:hAnsi="Times New Roman" w:cs="Times New Roman"/>
        </w:rPr>
        <w:t>Rozporządzenie Ministra Edukacji Narodowej z dnia 1</w:t>
      </w:r>
      <w:r w:rsidR="00AA304B">
        <w:rPr>
          <w:rFonts w:ascii="Times New Roman" w:hAnsi="Times New Roman" w:cs="Times New Roman"/>
        </w:rPr>
        <w:t>6</w:t>
      </w:r>
      <w:r w:rsidRPr="004F4453">
        <w:rPr>
          <w:rFonts w:ascii="Times New Roman" w:hAnsi="Times New Roman" w:cs="Times New Roman"/>
        </w:rPr>
        <w:t xml:space="preserve"> marca 2017 r. </w:t>
      </w:r>
      <w:r w:rsidRPr="004F4453">
        <w:rPr>
          <w:rFonts w:ascii="Times New Roman" w:hAnsi="Times New Roman" w:cs="Times New Roman"/>
          <w:color w:val="000000"/>
        </w:rPr>
        <w:t xml:space="preserve">§ 8.  </w:t>
      </w:r>
      <w:r w:rsidR="000602C2">
        <w:rPr>
          <w:rFonts w:ascii="Times New Roman" w:hAnsi="Times New Roman" w:cs="Times New Roman"/>
          <w:color w:val="000000"/>
        </w:rPr>
        <w:br/>
      </w:r>
    </w:p>
    <w:p w:rsidR="004F4453" w:rsidRPr="004F4453" w:rsidRDefault="001134DA" w:rsidP="004F4453">
      <w:pPr>
        <w:autoSpaceDE w:val="0"/>
        <w:autoSpaceDN w:val="0"/>
        <w:adjustRightInd w:val="0"/>
        <w:ind w:right="800"/>
        <w:rPr>
          <w:rFonts w:ascii="Times New Roman" w:hAnsi="Times New Roman" w:cs="Times New Roman"/>
        </w:rPr>
      </w:pPr>
      <w:r w:rsidRPr="001134DA">
        <w:rPr>
          <w:rFonts w:ascii="Times New Roman" w:eastAsia="Times New Roman" w:hAnsi="Times New Roman" w:cs="Times New Roman"/>
          <w:color w:val="000000"/>
          <w:lang w:eastAsia="pl-PL"/>
        </w:rPr>
        <w:t> </w:t>
      </w:r>
      <w:r w:rsidR="000602C2">
        <w:rPr>
          <w:rFonts w:ascii="Times New Roman" w:hAnsi="Times New Roman" w:cs="Times New Roman"/>
        </w:rPr>
        <w:t>2</w:t>
      </w:r>
      <w:r w:rsidR="004F4453" w:rsidRPr="004F4453">
        <w:rPr>
          <w:rFonts w:ascii="Times New Roman" w:hAnsi="Times New Roman" w:cs="Times New Roman"/>
        </w:rPr>
        <w:t xml:space="preserve">. Przy przyjmowaniu do szkoły, </w:t>
      </w:r>
      <w:r w:rsidR="004F4453" w:rsidRPr="004F4453">
        <w:rPr>
          <w:rFonts w:ascii="Times New Roman" w:hAnsi="Times New Roman" w:cs="Times New Roman"/>
          <w:b/>
        </w:rPr>
        <w:t>w przypadku równorzędnych wyników</w:t>
      </w:r>
      <w:r w:rsidR="005D69A8">
        <w:rPr>
          <w:rFonts w:ascii="Times New Roman" w:hAnsi="Times New Roman" w:cs="Times New Roman"/>
        </w:rPr>
        <w:t xml:space="preserve"> </w:t>
      </w:r>
      <w:r w:rsidR="004F4453" w:rsidRPr="004F4453">
        <w:rPr>
          <w:rFonts w:ascii="Times New Roman" w:hAnsi="Times New Roman" w:cs="Times New Roman"/>
        </w:rPr>
        <w:t>uzyskanych w postępowaniu kwalifikacyjnym, pierwszeństwo mają uczniowie spełniające jedno</w:t>
      </w:r>
      <w:r w:rsidR="000602C2">
        <w:rPr>
          <w:rFonts w:ascii="Times New Roman" w:hAnsi="Times New Roman" w:cs="Times New Roman"/>
        </w:rPr>
        <w:t xml:space="preserve"> </w:t>
      </w:r>
      <w:r w:rsidR="004F4453" w:rsidRPr="004F4453">
        <w:rPr>
          <w:rFonts w:ascii="Times New Roman" w:hAnsi="Times New Roman" w:cs="Times New Roman"/>
        </w:rPr>
        <w:t>z poniższych kryteriów:</w:t>
      </w:r>
    </w:p>
    <w:p w:rsidR="004F4453" w:rsidRPr="004F4453" w:rsidRDefault="004F4453" w:rsidP="004F4453">
      <w:pPr>
        <w:autoSpaceDE w:val="0"/>
        <w:autoSpaceDN w:val="0"/>
        <w:adjustRightInd w:val="0"/>
        <w:ind w:right="800"/>
        <w:rPr>
          <w:rFonts w:ascii="Times New Roman" w:hAnsi="Times New Roman" w:cs="Times New Roman"/>
        </w:rPr>
      </w:pPr>
      <w:r w:rsidRPr="004F4453">
        <w:rPr>
          <w:rFonts w:ascii="Times New Roman" w:hAnsi="Times New Roman" w:cs="Times New Roman"/>
        </w:rPr>
        <w:t>a) wielodzietność rodziny kandydata,</w:t>
      </w:r>
    </w:p>
    <w:p w:rsidR="004F4453" w:rsidRPr="004F4453" w:rsidRDefault="004F4453" w:rsidP="004F4453">
      <w:pPr>
        <w:autoSpaceDE w:val="0"/>
        <w:autoSpaceDN w:val="0"/>
        <w:adjustRightInd w:val="0"/>
        <w:ind w:right="800"/>
        <w:rPr>
          <w:rFonts w:ascii="Times New Roman" w:hAnsi="Times New Roman" w:cs="Times New Roman"/>
        </w:rPr>
      </w:pPr>
      <w:r w:rsidRPr="004F4453">
        <w:rPr>
          <w:rFonts w:ascii="Times New Roman" w:hAnsi="Times New Roman" w:cs="Times New Roman"/>
        </w:rPr>
        <w:t>b) niepełnosprawność kandydata,</w:t>
      </w:r>
    </w:p>
    <w:p w:rsidR="004F4453" w:rsidRPr="004F4453" w:rsidRDefault="004F4453" w:rsidP="004F4453">
      <w:pPr>
        <w:autoSpaceDE w:val="0"/>
        <w:autoSpaceDN w:val="0"/>
        <w:adjustRightInd w:val="0"/>
        <w:ind w:right="800"/>
        <w:rPr>
          <w:rFonts w:ascii="Times New Roman" w:hAnsi="Times New Roman" w:cs="Times New Roman"/>
        </w:rPr>
      </w:pPr>
      <w:r w:rsidRPr="004F4453">
        <w:rPr>
          <w:rFonts w:ascii="Times New Roman" w:hAnsi="Times New Roman" w:cs="Times New Roman"/>
        </w:rPr>
        <w:t>c) niepełnosprawność jednego lub obojga rodziców kandydata,</w:t>
      </w:r>
    </w:p>
    <w:p w:rsidR="004F4453" w:rsidRPr="004F4453" w:rsidRDefault="004F4453" w:rsidP="004F4453">
      <w:pPr>
        <w:autoSpaceDE w:val="0"/>
        <w:autoSpaceDN w:val="0"/>
        <w:adjustRightInd w:val="0"/>
        <w:ind w:right="800"/>
        <w:rPr>
          <w:rFonts w:ascii="Times New Roman" w:hAnsi="Times New Roman" w:cs="Times New Roman"/>
        </w:rPr>
      </w:pPr>
      <w:r w:rsidRPr="004F4453">
        <w:rPr>
          <w:rFonts w:ascii="Times New Roman" w:hAnsi="Times New Roman" w:cs="Times New Roman"/>
        </w:rPr>
        <w:t>d) niepełnosprawność rodzeństwa kandydata,</w:t>
      </w:r>
    </w:p>
    <w:p w:rsidR="004F4453" w:rsidRPr="004F4453" w:rsidRDefault="004F4453" w:rsidP="004F4453">
      <w:pPr>
        <w:autoSpaceDE w:val="0"/>
        <w:autoSpaceDN w:val="0"/>
        <w:adjustRightInd w:val="0"/>
        <w:ind w:right="800"/>
        <w:rPr>
          <w:rFonts w:ascii="Times New Roman" w:hAnsi="Times New Roman" w:cs="Times New Roman"/>
        </w:rPr>
      </w:pPr>
      <w:r w:rsidRPr="004F4453">
        <w:rPr>
          <w:rFonts w:ascii="Times New Roman" w:hAnsi="Times New Roman" w:cs="Times New Roman"/>
        </w:rPr>
        <w:t>e) samotne wychowywanie kandydata w rodzinie,</w:t>
      </w:r>
    </w:p>
    <w:p w:rsidR="004F4453" w:rsidRPr="004F4453" w:rsidRDefault="004F4453" w:rsidP="004F4453">
      <w:pPr>
        <w:autoSpaceDE w:val="0"/>
        <w:autoSpaceDN w:val="0"/>
        <w:adjustRightInd w:val="0"/>
        <w:ind w:right="800"/>
        <w:rPr>
          <w:rFonts w:ascii="Times New Roman" w:hAnsi="Times New Roman" w:cs="Times New Roman"/>
        </w:rPr>
      </w:pPr>
      <w:r w:rsidRPr="004F4453">
        <w:rPr>
          <w:rFonts w:ascii="Times New Roman" w:hAnsi="Times New Roman" w:cs="Times New Roman"/>
        </w:rPr>
        <w:t xml:space="preserve">f) objęcie kandydata pieczą zastępczą, </w:t>
      </w:r>
    </w:p>
    <w:p w:rsidR="004F4453" w:rsidRPr="004F4453" w:rsidRDefault="004F4453" w:rsidP="004F4453">
      <w:pPr>
        <w:autoSpaceDE w:val="0"/>
        <w:autoSpaceDN w:val="0"/>
        <w:adjustRightInd w:val="0"/>
        <w:rPr>
          <w:rFonts w:ascii="Times New Roman" w:hAnsi="Times New Roman" w:cs="Times New Roman"/>
        </w:rPr>
      </w:pPr>
      <w:r w:rsidRPr="004F4453">
        <w:rPr>
          <w:rFonts w:ascii="Times New Roman" w:hAnsi="Times New Roman" w:cs="Times New Roman"/>
        </w:rPr>
        <w:t>g) kandydaci z problemami zdrowotnymi, ograniczającymi możliwości wyboru kierunku</w:t>
      </w:r>
      <w:r w:rsidR="000602C2">
        <w:rPr>
          <w:rFonts w:ascii="Times New Roman" w:hAnsi="Times New Roman" w:cs="Times New Roman"/>
        </w:rPr>
        <w:t xml:space="preserve"> </w:t>
      </w:r>
      <w:r w:rsidRPr="004F4453">
        <w:rPr>
          <w:rFonts w:ascii="Times New Roman" w:hAnsi="Times New Roman" w:cs="Times New Roman"/>
        </w:rPr>
        <w:t>kształcenia ze względu na stan zdrowia, potwierdzonymi opinią publicznej poradni</w:t>
      </w:r>
      <w:r w:rsidR="000602C2">
        <w:rPr>
          <w:rFonts w:ascii="Times New Roman" w:hAnsi="Times New Roman" w:cs="Times New Roman"/>
        </w:rPr>
        <w:t xml:space="preserve"> </w:t>
      </w:r>
      <w:proofErr w:type="spellStart"/>
      <w:r w:rsidRPr="004F4453">
        <w:rPr>
          <w:rFonts w:ascii="Times New Roman" w:hAnsi="Times New Roman" w:cs="Times New Roman"/>
        </w:rPr>
        <w:t>psychologiczno</w:t>
      </w:r>
      <w:proofErr w:type="spellEnd"/>
      <w:r w:rsidRPr="004F4453">
        <w:rPr>
          <w:rFonts w:ascii="Times New Roman" w:hAnsi="Times New Roman" w:cs="Times New Roman"/>
        </w:rPr>
        <w:t xml:space="preserve"> - pedagogicznej, w tym publicznej poradni specjalistycznej.</w:t>
      </w:r>
    </w:p>
    <w:p w:rsidR="001134DA" w:rsidRDefault="000602C2" w:rsidP="000602C2">
      <w:pPr>
        <w:autoSpaceDE w:val="0"/>
        <w:autoSpaceDN w:val="0"/>
        <w:adjustRightInd w:val="0"/>
        <w:rPr>
          <w:rFonts w:ascii="Times New Roman" w:hAnsi="Times New Roman" w:cs="Times New Roman"/>
        </w:rPr>
      </w:pPr>
      <w:r>
        <w:rPr>
          <w:rFonts w:ascii="Times New Roman" w:hAnsi="Times New Roman" w:cs="Times New Roman"/>
        </w:rPr>
        <w:br/>
      </w:r>
      <w:r w:rsidR="004F4453" w:rsidRPr="004F4453">
        <w:rPr>
          <w:rFonts w:ascii="Times New Roman" w:hAnsi="Times New Roman" w:cs="Times New Roman"/>
        </w:rPr>
        <w:t>W/w uprawnienia należy wykazać w stosownych dokumentach: oświadczeniach, orzeczeniach itp. w postaci kopii poświadczonej za zgodność z oryginałem przez rodzica kandydata lub</w:t>
      </w:r>
      <w:r>
        <w:rPr>
          <w:rFonts w:ascii="Times New Roman" w:hAnsi="Times New Roman" w:cs="Times New Roman"/>
        </w:rPr>
        <w:t xml:space="preserve"> </w:t>
      </w:r>
      <w:r w:rsidR="004F4453" w:rsidRPr="004F4453">
        <w:rPr>
          <w:rFonts w:ascii="Times New Roman" w:hAnsi="Times New Roman" w:cs="Times New Roman"/>
        </w:rPr>
        <w:t>pełnoletniego kandydata. Na dokumentach należy umieścić klauzulę o treści: „Jestem świadomy odpowiedzialności karnej za złożenie fałszywego oświadczenia.”</w:t>
      </w:r>
    </w:p>
    <w:p w:rsidR="001134DA" w:rsidRPr="001134DA" w:rsidRDefault="001134DA" w:rsidP="000602C2">
      <w:pPr>
        <w:shd w:val="clear" w:color="auto" w:fill="FFFFFF"/>
        <w:spacing w:after="300"/>
        <w:textAlignment w:val="baseline"/>
        <w:rPr>
          <w:rFonts w:ascii="Times New Roman" w:eastAsia="Times New Roman" w:hAnsi="Times New Roman" w:cs="Times New Roman"/>
          <w:color w:val="000000"/>
          <w:lang w:eastAsia="pl-PL"/>
        </w:rPr>
      </w:pPr>
    </w:p>
    <w:p w:rsidR="001134DA" w:rsidRPr="001134DA" w:rsidRDefault="001134DA" w:rsidP="001134DA">
      <w:pPr>
        <w:shd w:val="clear" w:color="auto" w:fill="FFFFFF"/>
        <w:textAlignment w:val="baseline"/>
        <w:rPr>
          <w:rFonts w:ascii="Times New Roman" w:eastAsia="Times New Roman" w:hAnsi="Times New Roman" w:cs="Times New Roman"/>
          <w:color w:val="000000"/>
          <w:lang w:eastAsia="pl-PL"/>
        </w:rPr>
      </w:pPr>
      <w:r w:rsidRPr="001134DA">
        <w:rPr>
          <w:rFonts w:ascii="Times New Roman" w:eastAsia="Times New Roman" w:hAnsi="Times New Roman" w:cs="Times New Roman"/>
          <w:b/>
          <w:bCs/>
          <w:color w:val="000000"/>
          <w:bdr w:val="none" w:sz="0" w:space="0" w:color="auto" w:frame="1"/>
          <w:lang w:eastAsia="pl-PL"/>
        </w:rPr>
        <w:t>III. Postanowienia końcowe.</w:t>
      </w:r>
    </w:p>
    <w:p w:rsidR="001134DA" w:rsidRPr="004F4453" w:rsidRDefault="001134DA" w:rsidP="001134DA">
      <w:pPr>
        <w:shd w:val="clear" w:color="auto" w:fill="FFFFFF"/>
        <w:spacing w:after="300"/>
        <w:jc w:val="center"/>
        <w:textAlignment w:val="baseline"/>
        <w:rPr>
          <w:rFonts w:ascii="Times New Roman" w:eastAsia="Times New Roman" w:hAnsi="Times New Roman" w:cs="Times New Roman"/>
          <w:color w:val="000000"/>
          <w:lang w:eastAsia="pl-PL"/>
        </w:rPr>
      </w:pPr>
      <w:r w:rsidRPr="001134DA">
        <w:rPr>
          <w:rFonts w:ascii="Times New Roman" w:eastAsia="Times New Roman" w:hAnsi="Times New Roman" w:cs="Times New Roman"/>
          <w:color w:val="000000"/>
          <w:lang w:eastAsia="pl-PL"/>
        </w:rPr>
        <w:t xml:space="preserve">§ </w:t>
      </w:r>
      <w:r w:rsidR="000602C2">
        <w:rPr>
          <w:rFonts w:ascii="Times New Roman" w:eastAsia="Times New Roman" w:hAnsi="Times New Roman" w:cs="Times New Roman"/>
          <w:color w:val="000000"/>
          <w:lang w:eastAsia="pl-PL"/>
        </w:rPr>
        <w:t>6</w:t>
      </w:r>
    </w:p>
    <w:p w:rsidR="004F4453" w:rsidRPr="004F4453" w:rsidRDefault="004F4453" w:rsidP="004F4453">
      <w:pPr>
        <w:autoSpaceDE w:val="0"/>
        <w:autoSpaceDN w:val="0"/>
        <w:adjustRightInd w:val="0"/>
        <w:rPr>
          <w:rFonts w:ascii="Times New Roman" w:hAnsi="Times New Roman" w:cs="Times New Roman"/>
        </w:rPr>
      </w:pPr>
      <w:r w:rsidRPr="004F4453">
        <w:rPr>
          <w:rFonts w:ascii="Times New Roman" w:hAnsi="Times New Roman" w:cs="Times New Roman"/>
        </w:rPr>
        <w:t>1.Terminarz rekrutacji do I Liceum Ogólnokształcącego im. M. Kopernika w Lubinie jest zgodny z Rozporządzeniem Ministra Edukacji Narodowej z dnia 1</w:t>
      </w:r>
      <w:r w:rsidR="00AA304B">
        <w:rPr>
          <w:rFonts w:ascii="Times New Roman" w:hAnsi="Times New Roman" w:cs="Times New Roman"/>
        </w:rPr>
        <w:t>6</w:t>
      </w:r>
      <w:r w:rsidRPr="004F4453">
        <w:rPr>
          <w:rFonts w:ascii="Times New Roman" w:hAnsi="Times New Roman" w:cs="Times New Roman"/>
        </w:rPr>
        <w:t xml:space="preserve"> marca 2017 r., Zarządzeniem Nr </w:t>
      </w:r>
      <w:r w:rsidR="00AA304B">
        <w:rPr>
          <w:rFonts w:ascii="Times New Roman" w:hAnsi="Times New Roman" w:cs="Times New Roman"/>
        </w:rPr>
        <w:t>3</w:t>
      </w:r>
      <w:r w:rsidRPr="004F4453">
        <w:rPr>
          <w:rFonts w:ascii="Times New Roman" w:hAnsi="Times New Roman" w:cs="Times New Roman"/>
        </w:rPr>
        <w:t>/2019 Dolnośląskiego Kuratora Oświaty z dnia 4 stycznia 2019 r. oraz harmonogramem rekrutacji elektronicznej.</w:t>
      </w:r>
    </w:p>
    <w:p w:rsidR="004F4453" w:rsidRPr="001134DA" w:rsidRDefault="004F4453" w:rsidP="001134DA">
      <w:pPr>
        <w:shd w:val="clear" w:color="auto" w:fill="FFFFFF"/>
        <w:spacing w:after="300"/>
        <w:jc w:val="center"/>
        <w:textAlignment w:val="baseline"/>
        <w:rPr>
          <w:rFonts w:ascii="Times New Roman" w:eastAsia="Times New Roman" w:hAnsi="Times New Roman" w:cs="Times New Roman"/>
          <w:color w:val="000000"/>
          <w:lang w:eastAsia="pl-PL"/>
        </w:rPr>
      </w:pPr>
    </w:p>
    <w:p w:rsidR="001134DA" w:rsidRPr="001134DA" w:rsidRDefault="00976EEE" w:rsidP="001134DA">
      <w:pPr>
        <w:shd w:val="clear" w:color="auto" w:fill="FFFFFF"/>
        <w:spacing w:after="300"/>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w:t>
      </w:r>
      <w:r w:rsidR="001134DA" w:rsidRPr="001134DA">
        <w:rPr>
          <w:rFonts w:ascii="Times New Roman" w:eastAsia="Times New Roman" w:hAnsi="Times New Roman" w:cs="Times New Roman"/>
          <w:color w:val="000000"/>
          <w:lang w:eastAsia="pl-PL"/>
        </w:rPr>
        <w:t>. Osoby nieprzyjęte do szkoły są zobowiązane do odbioru złożonych dokumentów po upływie terminów odwoławczych.</w:t>
      </w:r>
    </w:p>
    <w:p w:rsidR="004F4453" w:rsidRPr="004F4453" w:rsidRDefault="004F4453" w:rsidP="001134DA">
      <w:pPr>
        <w:shd w:val="clear" w:color="auto" w:fill="FFFFFF"/>
        <w:spacing w:after="300"/>
        <w:jc w:val="center"/>
        <w:textAlignment w:val="baseline"/>
        <w:rPr>
          <w:rFonts w:ascii="Times New Roman" w:eastAsia="Times New Roman" w:hAnsi="Times New Roman" w:cs="Times New Roman"/>
          <w:color w:val="000000"/>
          <w:lang w:eastAsia="pl-PL"/>
        </w:rPr>
      </w:pPr>
    </w:p>
    <w:p w:rsidR="001134DA" w:rsidRPr="001134DA" w:rsidRDefault="001134DA" w:rsidP="001134DA">
      <w:pPr>
        <w:shd w:val="clear" w:color="auto" w:fill="FFFFFF"/>
        <w:spacing w:after="300"/>
        <w:textAlignment w:val="baseline"/>
        <w:rPr>
          <w:rFonts w:ascii="Times New Roman" w:eastAsia="Times New Roman" w:hAnsi="Times New Roman" w:cs="Times New Roman"/>
          <w:color w:val="000000"/>
          <w:lang w:eastAsia="pl-PL"/>
        </w:rPr>
      </w:pPr>
      <w:r w:rsidRPr="001134DA">
        <w:rPr>
          <w:rFonts w:ascii="Times New Roman" w:eastAsia="Times New Roman" w:hAnsi="Times New Roman" w:cs="Times New Roman"/>
          <w:color w:val="000000"/>
          <w:lang w:eastAsia="pl-PL"/>
        </w:rPr>
        <w:lastRenderedPageBreak/>
        <w:t>Odsyłacze do załączników Zarządzenia Nr 14/2019 Dolnośląskiego Kuratora Oświaty z dnia 20 lutego 2019 r. w sprawie wykazu zawodów wiedzy, artystycznych i sportowych, organizowanych przez kuratora oświaty lub inne podmioty działające na terenie szkoły</w:t>
      </w:r>
    </w:p>
    <w:p w:rsidR="001134DA" w:rsidRPr="001134DA" w:rsidRDefault="00567FC7" w:rsidP="001134DA">
      <w:pPr>
        <w:shd w:val="clear" w:color="auto" w:fill="FFFFFF"/>
        <w:textAlignment w:val="baseline"/>
        <w:rPr>
          <w:rFonts w:ascii="Times New Roman" w:eastAsia="Times New Roman" w:hAnsi="Times New Roman" w:cs="Times New Roman"/>
          <w:color w:val="000000"/>
          <w:lang w:eastAsia="pl-PL"/>
        </w:rPr>
      </w:pPr>
      <w:hyperlink r:id="rId6" w:tgtFrame="_blank" w:history="1">
        <w:r w:rsidR="001134DA" w:rsidRPr="001134DA">
          <w:rPr>
            <w:rFonts w:ascii="Times New Roman" w:eastAsia="Times New Roman" w:hAnsi="Times New Roman" w:cs="Times New Roman"/>
            <w:color w:val="777777"/>
            <w:u w:val="single"/>
            <w:bdr w:val="none" w:sz="0" w:space="0" w:color="auto" w:frame="1"/>
            <w:lang w:eastAsia="pl-PL"/>
          </w:rPr>
          <w:t>Załącznik nr 1</w:t>
        </w:r>
      </w:hyperlink>
    </w:p>
    <w:p w:rsidR="001134DA" w:rsidRPr="001134DA" w:rsidRDefault="00567FC7" w:rsidP="001134DA">
      <w:pPr>
        <w:shd w:val="clear" w:color="auto" w:fill="FFFFFF"/>
        <w:textAlignment w:val="baseline"/>
        <w:rPr>
          <w:rFonts w:ascii="Times New Roman" w:eastAsia="Times New Roman" w:hAnsi="Times New Roman" w:cs="Times New Roman"/>
          <w:color w:val="000000"/>
          <w:lang w:eastAsia="pl-PL"/>
        </w:rPr>
      </w:pPr>
      <w:hyperlink r:id="rId7" w:tgtFrame="_blank" w:history="1">
        <w:r w:rsidR="001134DA" w:rsidRPr="001134DA">
          <w:rPr>
            <w:rFonts w:ascii="Times New Roman" w:eastAsia="Times New Roman" w:hAnsi="Times New Roman" w:cs="Times New Roman"/>
            <w:color w:val="777777"/>
            <w:u w:val="single"/>
            <w:bdr w:val="none" w:sz="0" w:space="0" w:color="auto" w:frame="1"/>
            <w:lang w:eastAsia="pl-PL"/>
          </w:rPr>
          <w:t>Załącznik nr 2</w:t>
        </w:r>
      </w:hyperlink>
    </w:p>
    <w:p w:rsidR="001134DA" w:rsidRPr="001134DA" w:rsidRDefault="00567FC7" w:rsidP="001134DA">
      <w:pPr>
        <w:shd w:val="clear" w:color="auto" w:fill="FFFFFF"/>
        <w:textAlignment w:val="baseline"/>
        <w:rPr>
          <w:rFonts w:ascii="Times New Roman" w:eastAsia="Times New Roman" w:hAnsi="Times New Roman" w:cs="Times New Roman"/>
          <w:color w:val="000000"/>
          <w:lang w:eastAsia="pl-PL"/>
        </w:rPr>
      </w:pPr>
      <w:hyperlink r:id="rId8" w:tgtFrame="_blank" w:history="1">
        <w:r w:rsidR="001134DA" w:rsidRPr="001134DA">
          <w:rPr>
            <w:rFonts w:ascii="Times New Roman" w:eastAsia="Times New Roman" w:hAnsi="Times New Roman" w:cs="Times New Roman"/>
            <w:color w:val="777777"/>
            <w:u w:val="single"/>
            <w:bdr w:val="none" w:sz="0" w:space="0" w:color="auto" w:frame="1"/>
            <w:lang w:eastAsia="pl-PL"/>
          </w:rPr>
          <w:t>Załącznik nr 3</w:t>
        </w:r>
      </w:hyperlink>
    </w:p>
    <w:p w:rsidR="001134DA" w:rsidRPr="001134DA" w:rsidRDefault="00567FC7" w:rsidP="001134DA">
      <w:pPr>
        <w:shd w:val="clear" w:color="auto" w:fill="FFFFFF"/>
        <w:textAlignment w:val="baseline"/>
        <w:rPr>
          <w:rFonts w:ascii="Times New Roman" w:eastAsia="Times New Roman" w:hAnsi="Times New Roman" w:cs="Times New Roman"/>
          <w:color w:val="000000"/>
          <w:lang w:eastAsia="pl-PL"/>
        </w:rPr>
      </w:pPr>
      <w:hyperlink r:id="rId9" w:tgtFrame="_blank" w:history="1">
        <w:r w:rsidR="001134DA" w:rsidRPr="001134DA">
          <w:rPr>
            <w:rFonts w:ascii="Times New Roman" w:eastAsia="Times New Roman" w:hAnsi="Times New Roman" w:cs="Times New Roman"/>
            <w:color w:val="777777"/>
            <w:u w:val="single"/>
            <w:bdr w:val="none" w:sz="0" w:space="0" w:color="auto" w:frame="1"/>
            <w:lang w:eastAsia="pl-PL"/>
          </w:rPr>
          <w:t>Załącznik nr 4</w:t>
        </w:r>
      </w:hyperlink>
    </w:p>
    <w:p w:rsidR="001134DA" w:rsidRPr="001134DA" w:rsidRDefault="001134DA" w:rsidP="001134DA">
      <w:pPr>
        <w:shd w:val="clear" w:color="auto" w:fill="FFFFFF"/>
        <w:spacing w:after="300"/>
        <w:textAlignment w:val="baseline"/>
        <w:rPr>
          <w:rFonts w:ascii="Times New Roman" w:eastAsia="Times New Roman" w:hAnsi="Times New Roman" w:cs="Times New Roman"/>
          <w:color w:val="000000"/>
          <w:lang w:eastAsia="pl-PL"/>
        </w:rPr>
      </w:pPr>
      <w:r w:rsidRPr="001134DA">
        <w:rPr>
          <w:rFonts w:ascii="Times New Roman" w:eastAsia="Times New Roman" w:hAnsi="Times New Roman" w:cs="Times New Roman"/>
          <w:color w:val="000000"/>
          <w:lang w:eastAsia="pl-PL"/>
        </w:rPr>
        <w:t>Odsyłacze do załączników Zarządzenia Nr 18/2019 Dolnośląskiego Kuratora Oświaty z dnia 7 marca 2019 r. w sprawie wykazu zawodów wiedzy, artystycznych i sportowych, organizowanych przez kuratora oświaty lub inne podmioty działające na terenie szkoły</w:t>
      </w:r>
    </w:p>
    <w:p w:rsidR="001134DA" w:rsidRPr="001134DA" w:rsidRDefault="00567FC7" w:rsidP="001134DA">
      <w:pPr>
        <w:shd w:val="clear" w:color="auto" w:fill="FFFFFF"/>
        <w:textAlignment w:val="baseline"/>
        <w:rPr>
          <w:rFonts w:ascii="Times New Roman" w:eastAsia="Times New Roman" w:hAnsi="Times New Roman" w:cs="Times New Roman"/>
          <w:color w:val="000000"/>
          <w:lang w:eastAsia="pl-PL"/>
        </w:rPr>
      </w:pPr>
      <w:hyperlink r:id="rId10" w:tgtFrame="_blank" w:history="1">
        <w:r w:rsidR="001134DA" w:rsidRPr="001134DA">
          <w:rPr>
            <w:rFonts w:ascii="Times New Roman" w:eastAsia="Times New Roman" w:hAnsi="Times New Roman" w:cs="Times New Roman"/>
            <w:color w:val="777777"/>
            <w:u w:val="single"/>
            <w:bdr w:val="none" w:sz="0" w:space="0" w:color="auto" w:frame="1"/>
            <w:lang w:eastAsia="pl-PL"/>
          </w:rPr>
          <w:t>Załącznik nr 1</w:t>
        </w:r>
      </w:hyperlink>
    </w:p>
    <w:p w:rsidR="001134DA" w:rsidRPr="001134DA" w:rsidRDefault="001134DA" w:rsidP="001134DA">
      <w:pPr>
        <w:shd w:val="clear" w:color="auto" w:fill="FFFFFF"/>
        <w:textAlignment w:val="baseline"/>
        <w:rPr>
          <w:rFonts w:ascii="Times New Roman" w:eastAsia="Times New Roman" w:hAnsi="Times New Roman" w:cs="Times New Roman"/>
          <w:color w:val="000000"/>
          <w:lang w:eastAsia="pl-PL"/>
        </w:rPr>
      </w:pPr>
    </w:p>
    <w:p w:rsidR="00BC7F4C" w:rsidRPr="004F4453" w:rsidRDefault="00BC7F4C">
      <w:pPr>
        <w:rPr>
          <w:rFonts w:ascii="Times New Roman" w:hAnsi="Times New Roman" w:cs="Times New Roman"/>
        </w:rPr>
      </w:pPr>
    </w:p>
    <w:sectPr w:rsidR="00BC7F4C" w:rsidRPr="004F4453" w:rsidSect="00C23D1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7CA3"/>
    <w:multiLevelType w:val="hybridMultilevel"/>
    <w:tmpl w:val="CA5E32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116D66"/>
    <w:multiLevelType w:val="multilevel"/>
    <w:tmpl w:val="604CD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DA"/>
    <w:rsid w:val="000602C2"/>
    <w:rsid w:val="001134DA"/>
    <w:rsid w:val="004F4453"/>
    <w:rsid w:val="00567FC7"/>
    <w:rsid w:val="005D69A8"/>
    <w:rsid w:val="008205D7"/>
    <w:rsid w:val="00976EEE"/>
    <w:rsid w:val="009E177F"/>
    <w:rsid w:val="009F3ACC"/>
    <w:rsid w:val="00AA304B"/>
    <w:rsid w:val="00BC7F4C"/>
    <w:rsid w:val="00C12FCF"/>
    <w:rsid w:val="00C23D1A"/>
    <w:rsid w:val="00F85E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134DA"/>
    <w:pPr>
      <w:spacing w:before="100" w:beforeAutospacing="1" w:after="100" w:afterAutospacing="1"/>
    </w:pPr>
    <w:rPr>
      <w:rFonts w:ascii="Times New Roman" w:eastAsia="Times New Roman" w:hAnsi="Times New Roman" w:cs="Times New Roman"/>
      <w:lang w:eastAsia="pl-PL"/>
    </w:rPr>
  </w:style>
  <w:style w:type="character" w:styleId="Pogrubienie">
    <w:name w:val="Strong"/>
    <w:basedOn w:val="Domylnaczcionkaakapitu"/>
    <w:uiPriority w:val="22"/>
    <w:qFormat/>
    <w:rsid w:val="001134DA"/>
    <w:rPr>
      <w:b/>
      <w:bCs/>
    </w:rPr>
  </w:style>
  <w:style w:type="character" w:styleId="Hipercze">
    <w:name w:val="Hyperlink"/>
    <w:basedOn w:val="Domylnaczcionkaakapitu"/>
    <w:uiPriority w:val="99"/>
    <w:semiHidden/>
    <w:unhideWhenUsed/>
    <w:rsid w:val="001134DA"/>
    <w:rPr>
      <w:color w:val="0000FF"/>
      <w:u w:val="single"/>
    </w:rPr>
  </w:style>
  <w:style w:type="paragraph" w:styleId="Akapitzlist">
    <w:name w:val="List Paragraph"/>
    <w:basedOn w:val="Normalny"/>
    <w:uiPriority w:val="34"/>
    <w:qFormat/>
    <w:rsid w:val="001134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134DA"/>
    <w:pPr>
      <w:spacing w:before="100" w:beforeAutospacing="1" w:after="100" w:afterAutospacing="1"/>
    </w:pPr>
    <w:rPr>
      <w:rFonts w:ascii="Times New Roman" w:eastAsia="Times New Roman" w:hAnsi="Times New Roman" w:cs="Times New Roman"/>
      <w:lang w:eastAsia="pl-PL"/>
    </w:rPr>
  </w:style>
  <w:style w:type="character" w:styleId="Pogrubienie">
    <w:name w:val="Strong"/>
    <w:basedOn w:val="Domylnaczcionkaakapitu"/>
    <w:uiPriority w:val="22"/>
    <w:qFormat/>
    <w:rsid w:val="001134DA"/>
    <w:rPr>
      <w:b/>
      <w:bCs/>
    </w:rPr>
  </w:style>
  <w:style w:type="character" w:styleId="Hipercze">
    <w:name w:val="Hyperlink"/>
    <w:basedOn w:val="Domylnaczcionkaakapitu"/>
    <w:uiPriority w:val="99"/>
    <w:semiHidden/>
    <w:unhideWhenUsed/>
    <w:rsid w:val="001134DA"/>
    <w:rPr>
      <w:color w:val="0000FF"/>
      <w:u w:val="single"/>
    </w:rPr>
  </w:style>
  <w:style w:type="paragraph" w:styleId="Akapitzlist">
    <w:name w:val="List Paragraph"/>
    <w:basedOn w:val="Normalny"/>
    <w:uiPriority w:val="34"/>
    <w:qFormat/>
    <w:rsid w:val="00113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969028">
      <w:bodyDiv w:val="1"/>
      <w:marLeft w:val="0"/>
      <w:marRight w:val="0"/>
      <w:marTop w:val="0"/>
      <w:marBottom w:val="0"/>
      <w:divBdr>
        <w:top w:val="none" w:sz="0" w:space="0" w:color="auto"/>
        <w:left w:val="none" w:sz="0" w:space="0" w:color="auto"/>
        <w:bottom w:val="none" w:sz="0" w:space="0" w:color="auto"/>
        <w:right w:val="none" w:sz="0" w:space="0" w:color="auto"/>
      </w:divBdr>
    </w:div>
    <w:div w:id="388923097">
      <w:bodyDiv w:val="1"/>
      <w:marLeft w:val="0"/>
      <w:marRight w:val="0"/>
      <w:marTop w:val="0"/>
      <w:marBottom w:val="0"/>
      <w:divBdr>
        <w:top w:val="none" w:sz="0" w:space="0" w:color="auto"/>
        <w:left w:val="none" w:sz="0" w:space="0" w:color="auto"/>
        <w:bottom w:val="none" w:sz="0" w:space="0" w:color="auto"/>
        <w:right w:val="none" w:sz="0" w:space="0" w:color="auto"/>
      </w:divBdr>
      <w:divsChild>
        <w:div w:id="509608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ratorium.wroclaw.pl/wp-content/uploads/2019/02/konkursy_zal-3.pdf" TargetMode="External"/><Relationship Id="rId3" Type="http://schemas.microsoft.com/office/2007/relationships/stylesWithEffects" Target="stylesWithEffects.xml"/><Relationship Id="rId7" Type="http://schemas.openxmlformats.org/officeDocument/2006/relationships/hyperlink" Target="https://www.kuratorium.wroclaw.pl/wp-content/uploads/2019/02/konkursy_zal-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uratorium.wroclaw.pl/wp-content/uploads/2019/02/konkursy_zal-1-ps.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kuratorium.wroclaw.pl/wp-content/uploads/2019/03/zalacznik-nr-1-konkursy_zal-3.pdf" TargetMode="External"/><Relationship Id="rId4" Type="http://schemas.openxmlformats.org/officeDocument/2006/relationships/settings" Target="settings.xml"/><Relationship Id="rId9" Type="http://schemas.openxmlformats.org/officeDocument/2006/relationships/hyperlink" Target="https://www.kuratorium.wroclaw.pl/wp-content/uploads/2019/02/konkursy_zal-4.pdf"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1490</Words>
  <Characters>8944</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Wójcik</dc:creator>
  <cp:lastModifiedBy>DELL2</cp:lastModifiedBy>
  <cp:revision>2</cp:revision>
  <dcterms:created xsi:type="dcterms:W3CDTF">2019-05-13T07:09:00Z</dcterms:created>
  <dcterms:modified xsi:type="dcterms:W3CDTF">2019-05-13T07:09:00Z</dcterms:modified>
</cp:coreProperties>
</file>